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0A97C" w14:textId="351FE574" w:rsidR="00893511" w:rsidRPr="00E80E08" w:rsidRDefault="00893511" w:rsidP="00C74017">
      <w:pPr>
        <w:spacing w:line="360" w:lineRule="auto"/>
        <w:jc w:val="center"/>
        <w:rPr>
          <w:rFonts w:cs="Calibri"/>
          <w:b/>
          <w:sz w:val="20"/>
          <w:szCs w:val="20"/>
        </w:rPr>
      </w:pPr>
      <w:bookmarkStart w:id="0" w:name="_GoBack"/>
      <w:bookmarkEnd w:id="0"/>
      <w:r w:rsidRPr="00E80E08">
        <w:rPr>
          <w:rFonts w:cs="Calibri"/>
          <w:b/>
          <w:sz w:val="20"/>
          <w:szCs w:val="20"/>
        </w:rPr>
        <w:t>KLAUZULA INFORMACYJNA DLA KANDYDATÓW DO PRACY</w:t>
      </w:r>
    </w:p>
    <w:p w14:paraId="6BF2B8D6" w14:textId="77777777" w:rsidR="00893511" w:rsidRPr="00E80E08" w:rsidRDefault="00893511" w:rsidP="00C74017">
      <w:pPr>
        <w:spacing w:line="360" w:lineRule="auto"/>
        <w:jc w:val="center"/>
        <w:rPr>
          <w:rFonts w:cs="Calibri"/>
          <w:b/>
          <w:sz w:val="20"/>
          <w:szCs w:val="20"/>
        </w:rPr>
      </w:pPr>
      <w:r w:rsidRPr="00E80E08">
        <w:rPr>
          <w:rFonts w:cs="Calibri"/>
          <w:b/>
          <w:sz w:val="20"/>
          <w:szCs w:val="20"/>
        </w:rPr>
        <w:t>(REKRUTACJA)</w:t>
      </w:r>
    </w:p>
    <w:p w14:paraId="59A9CBD2" w14:textId="1CF8171C" w:rsidR="00893511" w:rsidRPr="00E80E08" w:rsidRDefault="00893511" w:rsidP="00E80E08">
      <w:pPr>
        <w:spacing w:line="360" w:lineRule="auto"/>
        <w:jc w:val="center"/>
        <w:rPr>
          <w:rFonts w:cs="Calibri"/>
          <w:b/>
          <w:sz w:val="20"/>
          <w:szCs w:val="20"/>
        </w:rPr>
      </w:pPr>
      <w:r w:rsidRPr="00E80E08">
        <w:rPr>
          <w:rFonts w:cs="Calibri"/>
          <w:b/>
          <w:sz w:val="20"/>
          <w:szCs w:val="20"/>
        </w:rPr>
        <w:t xml:space="preserve">Data: </w:t>
      </w:r>
      <w:r w:rsidR="0059102E">
        <w:rPr>
          <w:rFonts w:cs="Calibri"/>
          <w:b/>
          <w:sz w:val="20"/>
          <w:szCs w:val="20"/>
        </w:rPr>
        <w:t>04.11.</w:t>
      </w:r>
      <w:r w:rsidRPr="00E80E08">
        <w:rPr>
          <w:rFonts w:cs="Calibri"/>
          <w:b/>
          <w:sz w:val="20"/>
          <w:szCs w:val="20"/>
        </w:rPr>
        <w:t>20</w:t>
      </w:r>
      <w:r w:rsidR="007E0665">
        <w:rPr>
          <w:rFonts w:cs="Calibri"/>
          <w:b/>
          <w:sz w:val="20"/>
          <w:szCs w:val="20"/>
        </w:rPr>
        <w:t>21</w:t>
      </w:r>
    </w:p>
    <w:p w14:paraId="61FD2EA6" w14:textId="2A635593" w:rsidR="00893511" w:rsidRPr="00E80E08" w:rsidRDefault="00893511" w:rsidP="00E80E08">
      <w:pPr>
        <w:spacing w:line="360" w:lineRule="auto"/>
        <w:jc w:val="center"/>
        <w:rPr>
          <w:rFonts w:cs="Calibri"/>
          <w:b/>
          <w:sz w:val="20"/>
          <w:szCs w:val="20"/>
        </w:rPr>
      </w:pPr>
      <w:r w:rsidRPr="00E80E08">
        <w:rPr>
          <w:rFonts w:cs="Calibri"/>
          <w:b/>
          <w:sz w:val="20"/>
          <w:szCs w:val="20"/>
        </w:rPr>
        <w:t xml:space="preserve">Wersja </w:t>
      </w:r>
      <w:r w:rsidR="007E0665">
        <w:rPr>
          <w:rFonts w:cs="Calibri"/>
          <w:b/>
          <w:sz w:val="20"/>
          <w:szCs w:val="20"/>
        </w:rPr>
        <w:t>2</w:t>
      </w:r>
    </w:p>
    <w:p w14:paraId="48F37DB5" w14:textId="77777777" w:rsidR="00893511" w:rsidRPr="00E80E08" w:rsidRDefault="00893511" w:rsidP="00223109">
      <w:pPr>
        <w:spacing w:line="276" w:lineRule="auto"/>
        <w:jc w:val="both"/>
        <w:rPr>
          <w:rFonts w:cs="Calibri"/>
          <w:sz w:val="20"/>
          <w:szCs w:val="20"/>
          <w:u w:val="single"/>
        </w:rPr>
      </w:pPr>
      <w:r w:rsidRPr="00E80E08">
        <w:rPr>
          <w:rFonts w:cs="Calibri"/>
          <w:sz w:val="20"/>
          <w:szCs w:val="20"/>
          <w:u w:val="single"/>
        </w:rPr>
        <w:t>Definicje:</w:t>
      </w:r>
    </w:p>
    <w:p w14:paraId="402A55B5" w14:textId="77777777" w:rsidR="00893511" w:rsidRPr="00E80E08" w:rsidRDefault="00893511" w:rsidP="00404E2B">
      <w:pPr>
        <w:pStyle w:val="Akapitzlist"/>
        <w:numPr>
          <w:ilvl w:val="0"/>
          <w:numId w:val="26"/>
        </w:numPr>
        <w:spacing w:line="276" w:lineRule="auto"/>
        <w:ind w:left="284" w:hanging="284"/>
        <w:jc w:val="both"/>
        <w:rPr>
          <w:rFonts w:cs="Calibri"/>
          <w:sz w:val="20"/>
          <w:szCs w:val="20"/>
        </w:rPr>
      </w:pPr>
      <w:r w:rsidRPr="00E80E08">
        <w:rPr>
          <w:rFonts w:cs="Calibri"/>
          <w:sz w:val="20"/>
          <w:szCs w:val="20"/>
        </w:rPr>
        <w:t>RODO - Rozporządzenie Parlamentu Europejskiego i Rady (UE) 2016/679 z dnia 27 kwietnia 2016 r. w sprawie ochrony osób fizycznych w związku z przetwarzaniem danych osobowych i w sprawie swobodnego przepływu takich danych oraz uchylenia dyrektywy 95/46/WE;</w:t>
      </w:r>
    </w:p>
    <w:p w14:paraId="3326C923" w14:textId="77777777" w:rsidR="00893511" w:rsidRPr="00E80E08" w:rsidRDefault="00893511" w:rsidP="00404E2B">
      <w:pPr>
        <w:pStyle w:val="Akapitzlist"/>
        <w:numPr>
          <w:ilvl w:val="0"/>
          <w:numId w:val="26"/>
        </w:numPr>
        <w:spacing w:line="276" w:lineRule="auto"/>
        <w:ind w:left="284" w:hanging="284"/>
        <w:jc w:val="both"/>
        <w:rPr>
          <w:rFonts w:cs="Calibri"/>
          <w:sz w:val="20"/>
          <w:szCs w:val="20"/>
        </w:rPr>
      </w:pPr>
      <w:r w:rsidRPr="00E80E08">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71FF0905" w14:textId="77777777" w:rsidR="00893511" w:rsidRPr="00E80E08" w:rsidRDefault="00893511" w:rsidP="00404E2B">
      <w:pPr>
        <w:pStyle w:val="Akapitzlist"/>
        <w:numPr>
          <w:ilvl w:val="0"/>
          <w:numId w:val="26"/>
        </w:numPr>
        <w:spacing w:line="276" w:lineRule="auto"/>
        <w:ind w:left="284" w:hanging="284"/>
        <w:jc w:val="both"/>
        <w:rPr>
          <w:rFonts w:cs="Calibri"/>
          <w:sz w:val="20"/>
          <w:szCs w:val="20"/>
        </w:rPr>
      </w:pPr>
      <w:r w:rsidRPr="00E80E08">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00A05B1" w14:textId="77777777" w:rsidR="00893511" w:rsidRPr="00E80E08" w:rsidRDefault="00893511" w:rsidP="00404E2B">
      <w:pPr>
        <w:pStyle w:val="Akapitzlist"/>
        <w:numPr>
          <w:ilvl w:val="0"/>
          <w:numId w:val="26"/>
        </w:numPr>
        <w:spacing w:line="276" w:lineRule="auto"/>
        <w:ind w:left="284" w:hanging="284"/>
        <w:jc w:val="both"/>
        <w:rPr>
          <w:rFonts w:cs="Calibri"/>
          <w:sz w:val="20"/>
          <w:szCs w:val="20"/>
        </w:rPr>
      </w:pPr>
      <w:r w:rsidRPr="00E80E08">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Pr="00780D97">
        <w:t xml:space="preserve"> </w:t>
      </w:r>
      <w:r w:rsidRPr="00780D97">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7B894152" w14:textId="77777777" w:rsidR="00893511" w:rsidRPr="00E80E08" w:rsidRDefault="00893511" w:rsidP="00404E2B">
      <w:pPr>
        <w:pStyle w:val="Akapitzlist"/>
        <w:numPr>
          <w:ilvl w:val="0"/>
          <w:numId w:val="26"/>
        </w:numPr>
        <w:spacing w:line="276" w:lineRule="auto"/>
        <w:ind w:left="284" w:hanging="284"/>
        <w:jc w:val="both"/>
        <w:rPr>
          <w:rFonts w:cs="Calibri"/>
          <w:sz w:val="20"/>
          <w:szCs w:val="20"/>
        </w:rPr>
      </w:pPr>
      <w:r w:rsidRPr="00E80E08">
        <w:rPr>
          <w:rFonts w:cs="Calibri"/>
          <w:sz w:val="20"/>
          <w:szCs w:val="20"/>
        </w:rPr>
        <w:t xml:space="preserve">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 </w:t>
      </w:r>
    </w:p>
    <w:p w14:paraId="5B9BE7D0" w14:textId="77777777" w:rsidR="00893511" w:rsidRPr="00E80E08" w:rsidRDefault="00893511" w:rsidP="00223109">
      <w:pPr>
        <w:spacing w:line="276" w:lineRule="auto"/>
        <w:jc w:val="both"/>
        <w:rPr>
          <w:rFonts w:cs="Calibri"/>
          <w:sz w:val="20"/>
          <w:szCs w:val="20"/>
        </w:rPr>
      </w:pPr>
      <w:r w:rsidRPr="00E80E08">
        <w:rPr>
          <w:rFonts w:cs="Calibri"/>
          <w:sz w:val="20"/>
          <w:szCs w:val="20"/>
        </w:rPr>
        <w:t>____________________________________________________________________________</w:t>
      </w:r>
      <w:r>
        <w:rPr>
          <w:rFonts w:cs="Calibri"/>
          <w:sz w:val="20"/>
          <w:szCs w:val="20"/>
        </w:rPr>
        <w:t>_____________________________</w:t>
      </w:r>
    </w:p>
    <w:p w14:paraId="07190EAD" w14:textId="77777777" w:rsidR="00893511" w:rsidRPr="00E80E08" w:rsidRDefault="00893511" w:rsidP="00223109">
      <w:pPr>
        <w:spacing w:line="276" w:lineRule="auto"/>
        <w:jc w:val="both"/>
        <w:rPr>
          <w:rFonts w:cs="Calibri"/>
          <w:b/>
          <w:sz w:val="20"/>
          <w:szCs w:val="20"/>
        </w:rPr>
      </w:pPr>
      <w:r w:rsidRPr="00E80E08">
        <w:rPr>
          <w:rFonts w:cs="Calibri"/>
          <w:sz w:val="20"/>
          <w:szCs w:val="20"/>
        </w:rPr>
        <w:t xml:space="preserve">Zgodnie z art. 13 ust. 1 i ust. 2 Rozporządzenia Parlamentu Europejskiego i Rady (UE) 2016/679 z dnia 27 kwietnia </w:t>
      </w:r>
      <w:r w:rsidRPr="00E80E08">
        <w:rPr>
          <w:rFonts w:cs="Calibri"/>
          <w:sz w:val="20"/>
          <w:szCs w:val="20"/>
        </w:rPr>
        <w:br/>
        <w:t>2016 r. w sprawie ochrony osób fizycznych w związku z przetwarzaniem danych osobowych i w sprawie swobodnego przepływu takich danych oraz uchylenia dyrektywy 95/46/WE (RODO) informuję, iż:</w:t>
      </w:r>
    </w:p>
    <w:p w14:paraId="6754BCD7" w14:textId="77777777" w:rsidR="00893511" w:rsidRPr="00E80E08" w:rsidRDefault="00893511" w:rsidP="00223109">
      <w:pPr>
        <w:pStyle w:val="Akapitzlist"/>
        <w:numPr>
          <w:ilvl w:val="0"/>
          <w:numId w:val="10"/>
        </w:numPr>
        <w:spacing w:line="276" w:lineRule="auto"/>
        <w:jc w:val="both"/>
        <w:rPr>
          <w:rFonts w:cs="Calibri"/>
          <w:b/>
          <w:sz w:val="20"/>
          <w:szCs w:val="20"/>
        </w:rPr>
      </w:pPr>
      <w:r w:rsidRPr="00E80E08">
        <w:rPr>
          <w:rFonts w:cs="Calibri"/>
          <w:b/>
          <w:sz w:val="20"/>
          <w:szCs w:val="20"/>
        </w:rPr>
        <w:t>Administratorem Danych Osobowych jest:</w:t>
      </w:r>
    </w:p>
    <w:p w14:paraId="38DD7493" w14:textId="77777777" w:rsidR="00893511" w:rsidRPr="00E80E08" w:rsidRDefault="00893511" w:rsidP="00223109">
      <w:pPr>
        <w:pStyle w:val="Akapitzlist"/>
        <w:spacing w:line="276" w:lineRule="auto"/>
        <w:rPr>
          <w:rFonts w:cs="Calibri"/>
          <w:sz w:val="20"/>
          <w:szCs w:val="20"/>
          <w:lang w:val="en-US"/>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2977"/>
        <w:gridCol w:w="3685"/>
      </w:tblGrid>
      <w:tr w:rsidR="00893511" w:rsidRPr="00FD5F42" w14:paraId="56D870B4" w14:textId="77777777" w:rsidTr="00FD5F42">
        <w:tc>
          <w:tcPr>
            <w:tcW w:w="4106" w:type="dxa"/>
          </w:tcPr>
          <w:p w14:paraId="22CDF788" w14:textId="77777777" w:rsidR="00893511" w:rsidRPr="00FD5F42" w:rsidRDefault="00893511" w:rsidP="00FD5F42">
            <w:pPr>
              <w:spacing w:after="0" w:line="276" w:lineRule="auto"/>
              <w:rPr>
                <w:rFonts w:cs="Calibri"/>
                <w:sz w:val="20"/>
                <w:szCs w:val="20"/>
              </w:rPr>
            </w:pPr>
            <w:r w:rsidRPr="00FD5F42">
              <w:rPr>
                <w:rFonts w:cs="Calibri"/>
                <w:sz w:val="20"/>
                <w:szCs w:val="20"/>
              </w:rPr>
              <w:t>Nazwa Administratora Danych Osobowych</w:t>
            </w:r>
          </w:p>
        </w:tc>
        <w:tc>
          <w:tcPr>
            <w:tcW w:w="2977" w:type="dxa"/>
          </w:tcPr>
          <w:p w14:paraId="529DE4DC" w14:textId="77777777" w:rsidR="00893511" w:rsidRPr="00FD5F42" w:rsidRDefault="00893511" w:rsidP="00FD5F42">
            <w:pPr>
              <w:spacing w:after="0" w:line="276" w:lineRule="auto"/>
              <w:rPr>
                <w:rFonts w:cs="Calibri"/>
                <w:sz w:val="20"/>
                <w:szCs w:val="20"/>
              </w:rPr>
            </w:pPr>
            <w:r w:rsidRPr="00FD5F42">
              <w:rPr>
                <w:rFonts w:cs="Calibri"/>
                <w:sz w:val="20"/>
                <w:szCs w:val="20"/>
              </w:rPr>
              <w:t>Adres</w:t>
            </w:r>
          </w:p>
        </w:tc>
        <w:tc>
          <w:tcPr>
            <w:tcW w:w="3685" w:type="dxa"/>
          </w:tcPr>
          <w:p w14:paraId="0E61BE91" w14:textId="77777777" w:rsidR="00893511" w:rsidRPr="00FD5F42" w:rsidRDefault="00893511" w:rsidP="00FD5F42">
            <w:pPr>
              <w:spacing w:after="0" w:line="276" w:lineRule="auto"/>
              <w:rPr>
                <w:rFonts w:cs="Calibri"/>
                <w:sz w:val="20"/>
                <w:szCs w:val="20"/>
              </w:rPr>
            </w:pPr>
            <w:r w:rsidRPr="00FD5F42">
              <w:rPr>
                <w:rFonts w:cs="Calibri"/>
                <w:sz w:val="20"/>
                <w:szCs w:val="20"/>
              </w:rPr>
              <w:t>Dane kontaktowe</w:t>
            </w:r>
          </w:p>
        </w:tc>
      </w:tr>
      <w:tr w:rsidR="00893511" w:rsidRPr="008B18DA" w14:paraId="754C1CFD" w14:textId="77777777" w:rsidTr="00FD5F42">
        <w:tc>
          <w:tcPr>
            <w:tcW w:w="4106" w:type="dxa"/>
          </w:tcPr>
          <w:p w14:paraId="486893CA" w14:textId="77777777" w:rsidR="00893511" w:rsidRPr="00FD5F42" w:rsidRDefault="00893511" w:rsidP="00FD5F42">
            <w:pPr>
              <w:spacing w:after="0" w:line="276" w:lineRule="auto"/>
              <w:rPr>
                <w:rFonts w:cs="Calibri"/>
                <w:sz w:val="20"/>
                <w:szCs w:val="20"/>
              </w:rPr>
            </w:pPr>
            <w:r w:rsidRPr="00FD5F42">
              <w:rPr>
                <w:rFonts w:cs="Calibri"/>
                <w:sz w:val="20"/>
                <w:szCs w:val="20"/>
              </w:rPr>
              <w:t xml:space="preserve">Katowickie Centrum Onkologii </w:t>
            </w:r>
          </w:p>
          <w:p w14:paraId="6EFA8386" w14:textId="77777777" w:rsidR="00893511" w:rsidRPr="00FD5F42" w:rsidRDefault="00893511" w:rsidP="00FD5F42">
            <w:pPr>
              <w:spacing w:after="0" w:line="276" w:lineRule="auto"/>
              <w:rPr>
                <w:rFonts w:cs="Calibri"/>
                <w:sz w:val="20"/>
                <w:szCs w:val="20"/>
              </w:rPr>
            </w:pPr>
          </w:p>
        </w:tc>
        <w:tc>
          <w:tcPr>
            <w:tcW w:w="2977" w:type="dxa"/>
          </w:tcPr>
          <w:p w14:paraId="1B948F0A" w14:textId="77777777" w:rsidR="00893511" w:rsidRPr="00FD5F42" w:rsidRDefault="00893511" w:rsidP="00FD5F42">
            <w:pPr>
              <w:spacing w:after="0" w:line="276" w:lineRule="auto"/>
              <w:rPr>
                <w:rFonts w:cs="Calibri"/>
                <w:sz w:val="20"/>
                <w:szCs w:val="20"/>
              </w:rPr>
            </w:pPr>
            <w:r w:rsidRPr="00FD5F42">
              <w:rPr>
                <w:rFonts w:cs="Calibri"/>
                <w:sz w:val="20"/>
                <w:szCs w:val="20"/>
              </w:rPr>
              <w:t>ul. Raciborska 26</w:t>
            </w:r>
          </w:p>
          <w:p w14:paraId="2D4020B7" w14:textId="77777777" w:rsidR="00893511" w:rsidRPr="00FD5F42" w:rsidRDefault="00893511" w:rsidP="00FD5F42">
            <w:pPr>
              <w:spacing w:after="0" w:line="276" w:lineRule="auto"/>
              <w:rPr>
                <w:rFonts w:cs="Calibri"/>
                <w:sz w:val="20"/>
                <w:szCs w:val="20"/>
              </w:rPr>
            </w:pPr>
            <w:r w:rsidRPr="00FD5F42">
              <w:rPr>
                <w:rFonts w:cs="Calibri"/>
                <w:sz w:val="20"/>
                <w:szCs w:val="20"/>
              </w:rPr>
              <w:t>40-074 Katowice</w:t>
            </w:r>
          </w:p>
        </w:tc>
        <w:tc>
          <w:tcPr>
            <w:tcW w:w="3685" w:type="dxa"/>
          </w:tcPr>
          <w:p w14:paraId="1033DB29" w14:textId="77777777" w:rsidR="00893511" w:rsidRPr="00FD5F42" w:rsidRDefault="00893511" w:rsidP="00FD5F42">
            <w:pPr>
              <w:spacing w:after="0" w:line="276" w:lineRule="auto"/>
              <w:rPr>
                <w:rFonts w:cs="Calibri"/>
                <w:sz w:val="20"/>
                <w:szCs w:val="20"/>
              </w:rPr>
            </w:pPr>
            <w:r w:rsidRPr="00FD5F42">
              <w:rPr>
                <w:rFonts w:cs="Calibri"/>
                <w:sz w:val="20"/>
                <w:szCs w:val="20"/>
              </w:rPr>
              <w:t>tel. 32 42-00-151</w:t>
            </w:r>
          </w:p>
          <w:p w14:paraId="306B5CBB" w14:textId="77777777" w:rsidR="00893511" w:rsidRPr="00FD5F42" w:rsidRDefault="00893511" w:rsidP="00FD5F42">
            <w:pPr>
              <w:spacing w:after="0" w:line="276" w:lineRule="auto"/>
              <w:rPr>
                <w:rFonts w:cs="Calibri"/>
                <w:sz w:val="20"/>
                <w:szCs w:val="20"/>
              </w:rPr>
            </w:pPr>
            <w:r w:rsidRPr="00FD5F42">
              <w:rPr>
                <w:rFonts w:cs="Calibri"/>
                <w:sz w:val="20"/>
                <w:szCs w:val="20"/>
              </w:rPr>
              <w:t>fax. 32 25-14-533</w:t>
            </w:r>
          </w:p>
          <w:p w14:paraId="21D14B8D" w14:textId="77777777" w:rsidR="00893511" w:rsidRPr="00FD5F42" w:rsidRDefault="00893511" w:rsidP="00FD5F42">
            <w:pPr>
              <w:spacing w:after="0" w:line="276" w:lineRule="auto"/>
              <w:rPr>
                <w:rFonts w:cs="Calibri"/>
                <w:sz w:val="20"/>
                <w:szCs w:val="20"/>
                <w:lang w:val="en-US"/>
              </w:rPr>
            </w:pPr>
            <w:r w:rsidRPr="00FD5F42">
              <w:rPr>
                <w:rFonts w:cs="Calibri"/>
                <w:sz w:val="20"/>
                <w:szCs w:val="20"/>
                <w:lang w:val="en-US"/>
              </w:rPr>
              <w:t>e-mail: szpital@kco.katowice.pl</w:t>
            </w:r>
          </w:p>
        </w:tc>
      </w:tr>
    </w:tbl>
    <w:p w14:paraId="0400FBAB" w14:textId="77777777" w:rsidR="00893511" w:rsidRPr="00E80E08" w:rsidRDefault="00893511" w:rsidP="00223109">
      <w:pPr>
        <w:pStyle w:val="Akapitzlist"/>
        <w:spacing w:line="276" w:lineRule="auto"/>
        <w:rPr>
          <w:rFonts w:cs="Calibri"/>
          <w:sz w:val="20"/>
          <w:szCs w:val="20"/>
          <w:lang w:val="en-US"/>
        </w:rPr>
      </w:pPr>
    </w:p>
    <w:p w14:paraId="34C37603" w14:textId="77777777" w:rsidR="00893511" w:rsidRPr="00E80E08" w:rsidRDefault="00893511" w:rsidP="00223109">
      <w:pPr>
        <w:pStyle w:val="Akapitzlist"/>
        <w:numPr>
          <w:ilvl w:val="0"/>
          <w:numId w:val="10"/>
        </w:numPr>
        <w:spacing w:line="276" w:lineRule="auto"/>
        <w:rPr>
          <w:rFonts w:cs="Calibri"/>
          <w:b/>
          <w:sz w:val="20"/>
          <w:szCs w:val="20"/>
        </w:rPr>
      </w:pPr>
      <w:r w:rsidRPr="00E80E08">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1"/>
        <w:gridCol w:w="3661"/>
      </w:tblGrid>
      <w:tr w:rsidR="00893511" w:rsidRPr="00FD5F42" w14:paraId="420CAE86" w14:textId="77777777" w:rsidTr="00FD5F42">
        <w:trPr>
          <w:jc w:val="center"/>
        </w:trPr>
        <w:tc>
          <w:tcPr>
            <w:tcW w:w="7083" w:type="dxa"/>
          </w:tcPr>
          <w:p w14:paraId="49930EFB" w14:textId="77777777" w:rsidR="00893511" w:rsidRPr="00FD5F42" w:rsidRDefault="00893511" w:rsidP="00FD5F42">
            <w:pPr>
              <w:spacing w:after="0" w:line="276" w:lineRule="auto"/>
              <w:rPr>
                <w:rFonts w:cs="Calibri"/>
                <w:sz w:val="20"/>
                <w:szCs w:val="20"/>
              </w:rPr>
            </w:pPr>
            <w:r w:rsidRPr="00FD5F42">
              <w:rPr>
                <w:rFonts w:cs="Calibri"/>
                <w:sz w:val="20"/>
                <w:szCs w:val="20"/>
              </w:rPr>
              <w:t>Adres</w:t>
            </w:r>
          </w:p>
        </w:tc>
        <w:tc>
          <w:tcPr>
            <w:tcW w:w="3679" w:type="dxa"/>
          </w:tcPr>
          <w:p w14:paraId="29B28E5F" w14:textId="77777777" w:rsidR="00893511" w:rsidRPr="00FD5F42" w:rsidRDefault="00893511" w:rsidP="00FD5F42">
            <w:pPr>
              <w:spacing w:after="0" w:line="276" w:lineRule="auto"/>
              <w:rPr>
                <w:rFonts w:cs="Calibri"/>
                <w:sz w:val="20"/>
                <w:szCs w:val="20"/>
              </w:rPr>
            </w:pPr>
            <w:r w:rsidRPr="00FD5F42">
              <w:rPr>
                <w:rFonts w:cs="Calibri"/>
                <w:sz w:val="20"/>
                <w:szCs w:val="20"/>
              </w:rPr>
              <w:t>Dane kontaktowe</w:t>
            </w:r>
          </w:p>
        </w:tc>
      </w:tr>
      <w:tr w:rsidR="00893511" w:rsidRPr="008B18DA" w14:paraId="25CD61EC" w14:textId="77777777" w:rsidTr="00FD5F42">
        <w:trPr>
          <w:jc w:val="center"/>
        </w:trPr>
        <w:tc>
          <w:tcPr>
            <w:tcW w:w="7083" w:type="dxa"/>
          </w:tcPr>
          <w:p w14:paraId="7B90269D" w14:textId="77777777" w:rsidR="00893511" w:rsidRPr="00FD5F42" w:rsidRDefault="00893511" w:rsidP="00FD5F42">
            <w:pPr>
              <w:spacing w:after="0" w:line="276" w:lineRule="auto"/>
              <w:rPr>
                <w:rFonts w:cs="Calibri"/>
                <w:sz w:val="20"/>
                <w:szCs w:val="20"/>
              </w:rPr>
            </w:pPr>
            <w:r w:rsidRPr="00FD5F42">
              <w:rPr>
                <w:rFonts w:cs="Calibri"/>
                <w:sz w:val="20"/>
                <w:szCs w:val="20"/>
              </w:rPr>
              <w:t>ul. Raciborska 26</w:t>
            </w:r>
          </w:p>
          <w:p w14:paraId="6426505E" w14:textId="77777777" w:rsidR="00893511" w:rsidRPr="00FD5F42" w:rsidRDefault="00893511" w:rsidP="00FD5F42">
            <w:pPr>
              <w:spacing w:after="0" w:line="276" w:lineRule="auto"/>
              <w:rPr>
                <w:rFonts w:cs="Calibri"/>
                <w:sz w:val="20"/>
                <w:szCs w:val="20"/>
              </w:rPr>
            </w:pPr>
            <w:r w:rsidRPr="00FD5F42">
              <w:rPr>
                <w:rFonts w:cs="Calibri"/>
                <w:sz w:val="20"/>
                <w:szCs w:val="20"/>
              </w:rPr>
              <w:t>40-074 Katowice</w:t>
            </w:r>
          </w:p>
        </w:tc>
        <w:tc>
          <w:tcPr>
            <w:tcW w:w="3679" w:type="dxa"/>
          </w:tcPr>
          <w:p w14:paraId="2CE5FF64" w14:textId="77777777" w:rsidR="00893511" w:rsidRPr="00FD5F42" w:rsidRDefault="00893511" w:rsidP="00FD5F42">
            <w:pPr>
              <w:spacing w:after="0" w:line="276" w:lineRule="auto"/>
              <w:rPr>
                <w:rFonts w:cs="Calibri"/>
                <w:sz w:val="20"/>
                <w:szCs w:val="20"/>
                <w:lang w:val="en-US"/>
              </w:rPr>
            </w:pPr>
            <w:r w:rsidRPr="00FD5F42">
              <w:rPr>
                <w:rFonts w:cs="Calibri"/>
                <w:sz w:val="20"/>
                <w:szCs w:val="20"/>
                <w:lang w:val="en-US"/>
              </w:rPr>
              <w:t>tel. 32 42-00-151</w:t>
            </w:r>
          </w:p>
          <w:p w14:paraId="0E835F9F" w14:textId="77777777" w:rsidR="00893511" w:rsidRPr="00FD5F42" w:rsidRDefault="00893511" w:rsidP="00FD5F42">
            <w:pPr>
              <w:spacing w:after="0" w:line="276" w:lineRule="auto"/>
              <w:rPr>
                <w:rFonts w:cs="Calibri"/>
                <w:sz w:val="20"/>
                <w:szCs w:val="20"/>
                <w:lang w:val="en-US"/>
              </w:rPr>
            </w:pPr>
            <w:r w:rsidRPr="00FD5F42">
              <w:rPr>
                <w:rFonts w:cs="Calibri"/>
                <w:sz w:val="20"/>
                <w:szCs w:val="20"/>
                <w:lang w:val="en-US"/>
              </w:rPr>
              <w:t>fax. 32 25-14-533</w:t>
            </w:r>
          </w:p>
          <w:p w14:paraId="60F80464" w14:textId="77777777" w:rsidR="00893511" w:rsidRPr="00FD5F42" w:rsidRDefault="00893511" w:rsidP="00FD5F42">
            <w:pPr>
              <w:spacing w:after="0" w:line="276" w:lineRule="auto"/>
              <w:rPr>
                <w:rFonts w:cs="Calibri"/>
                <w:sz w:val="20"/>
                <w:szCs w:val="20"/>
                <w:lang w:val="en-US"/>
              </w:rPr>
            </w:pPr>
            <w:r w:rsidRPr="00FD5F42">
              <w:rPr>
                <w:rFonts w:cs="Calibri"/>
                <w:sz w:val="20"/>
                <w:szCs w:val="20"/>
                <w:lang w:val="en-US"/>
              </w:rPr>
              <w:t>e-mail: iod@kco.katowice.pl</w:t>
            </w:r>
          </w:p>
        </w:tc>
      </w:tr>
    </w:tbl>
    <w:p w14:paraId="53325C4C" w14:textId="77777777" w:rsidR="00893511" w:rsidRPr="00EC1253" w:rsidRDefault="00893511" w:rsidP="00041FD2">
      <w:pPr>
        <w:spacing w:line="276" w:lineRule="auto"/>
        <w:jc w:val="both"/>
        <w:rPr>
          <w:sz w:val="20"/>
          <w:szCs w:val="20"/>
        </w:rPr>
      </w:pPr>
      <w:r w:rsidRPr="00EC1253">
        <w:rPr>
          <w:sz w:val="20"/>
          <w:szCs w:val="20"/>
        </w:rPr>
        <w:lastRenderedPageBreak/>
        <w:t xml:space="preserve">Inspektor Ochrony Danych uprawniony jest do kontaktu w imieniu Katowickiego Centrum Onkologii w sprawach związanych </w:t>
      </w:r>
      <w:r w:rsidRPr="00EC1253">
        <w:rPr>
          <w:sz w:val="20"/>
          <w:szCs w:val="20"/>
        </w:rPr>
        <w:br/>
        <w:t xml:space="preserve">z ochroną, gromadzeniem, przetwarzaniem, modyfikowaniem i usunięciem danych osobowych. Do niego należy również kierować sprzeciw względem przetwarzania danych osobowych. </w:t>
      </w:r>
    </w:p>
    <w:p w14:paraId="4E0BA6FA" w14:textId="77777777" w:rsidR="00893511" w:rsidRPr="00EC1253" w:rsidRDefault="00893511" w:rsidP="00041FD2">
      <w:pPr>
        <w:spacing w:line="276" w:lineRule="auto"/>
        <w:rPr>
          <w:b/>
          <w:sz w:val="20"/>
          <w:szCs w:val="20"/>
        </w:rPr>
      </w:pPr>
      <w:r w:rsidRPr="00EC1253">
        <w:rPr>
          <w:b/>
          <w:sz w:val="20"/>
          <w:szCs w:val="20"/>
        </w:rPr>
        <w:t>____________________________________________________________________________</w:t>
      </w:r>
      <w:r>
        <w:rPr>
          <w:b/>
          <w:sz w:val="20"/>
          <w:szCs w:val="20"/>
        </w:rPr>
        <w:t>_____________________________</w:t>
      </w:r>
    </w:p>
    <w:p w14:paraId="301196B8" w14:textId="77777777" w:rsidR="00893511" w:rsidRPr="00E80E08" w:rsidRDefault="00893511" w:rsidP="00223109">
      <w:pPr>
        <w:spacing w:line="276" w:lineRule="auto"/>
        <w:rPr>
          <w:rFonts w:cs="Calibri"/>
          <w:b/>
          <w:sz w:val="20"/>
          <w:szCs w:val="20"/>
        </w:rPr>
      </w:pPr>
      <w:r w:rsidRPr="00E80E08">
        <w:rPr>
          <w:rFonts w:cs="Calibri"/>
          <w:b/>
          <w:sz w:val="20"/>
          <w:szCs w:val="20"/>
        </w:rPr>
        <w:t xml:space="preserve">Informacje o pobieranych/gromadzonych danych: </w:t>
      </w:r>
    </w:p>
    <w:p w14:paraId="2DCFD8C7" w14:textId="7BF14206" w:rsidR="00893511" w:rsidRPr="00114743" w:rsidRDefault="00893511">
      <w:pPr>
        <w:pStyle w:val="Akapitzlist"/>
        <w:numPr>
          <w:ilvl w:val="0"/>
          <w:numId w:val="2"/>
        </w:numPr>
        <w:spacing w:line="276" w:lineRule="auto"/>
        <w:ind w:left="567" w:hanging="578"/>
        <w:jc w:val="both"/>
        <w:rPr>
          <w:sz w:val="20"/>
          <w:szCs w:val="20"/>
        </w:rPr>
      </w:pPr>
      <w:r w:rsidRPr="00BD3ADC">
        <w:rPr>
          <w:rFonts w:cs="Calibri"/>
          <w:sz w:val="20"/>
          <w:szCs w:val="20"/>
        </w:rPr>
        <w:t xml:space="preserve">Cel i podstawa prawna przetwarzania danych osobowych: przeprowadzenie rekrutacji i nawiązanie stosunku pracy w przypadku pozytywnego jej zakończenia. </w:t>
      </w:r>
      <w:r w:rsidR="00864EF5" w:rsidRPr="00654504">
        <w:rPr>
          <w:rFonts w:cs="Arial"/>
          <w:sz w:val="20"/>
          <w:szCs w:val="20"/>
        </w:rPr>
        <w:t>Podstawą przetwarzania danych osobowych jest</w:t>
      </w:r>
      <w:r w:rsidR="00864EF5">
        <w:rPr>
          <w:rFonts w:cs="Arial"/>
          <w:sz w:val="20"/>
          <w:szCs w:val="20"/>
        </w:rPr>
        <w:t xml:space="preserve"> </w:t>
      </w:r>
      <w:r w:rsidR="00864EF5" w:rsidRPr="00654504">
        <w:rPr>
          <w:rFonts w:cs="Arial"/>
          <w:sz w:val="20"/>
          <w:szCs w:val="20"/>
        </w:rPr>
        <w:t>art. 22</w:t>
      </w:r>
      <w:r w:rsidR="00864EF5" w:rsidRPr="00654504">
        <w:rPr>
          <w:rFonts w:cs="Arial"/>
          <w:sz w:val="20"/>
          <w:szCs w:val="20"/>
          <w:vertAlign w:val="superscript"/>
        </w:rPr>
        <w:t>1</w:t>
      </w:r>
      <w:r w:rsidR="00864EF5" w:rsidRPr="00654504">
        <w:rPr>
          <w:rFonts w:cs="Arial"/>
          <w:sz w:val="20"/>
          <w:szCs w:val="20"/>
        </w:rPr>
        <w:t>§ 1 i 3 Kodeksu Pracy</w:t>
      </w:r>
      <w:r w:rsidR="00864EF5">
        <w:rPr>
          <w:rFonts w:cs="Arial"/>
          <w:sz w:val="20"/>
          <w:szCs w:val="20"/>
        </w:rPr>
        <w:t xml:space="preserve"> oraz </w:t>
      </w:r>
      <w:r w:rsidR="00864EF5" w:rsidRPr="00654504">
        <w:rPr>
          <w:rFonts w:cs="Arial"/>
          <w:sz w:val="20"/>
          <w:szCs w:val="20"/>
        </w:rPr>
        <w:t>w przypadkach innych niż wskazane w art. 22</w:t>
      </w:r>
      <w:r w:rsidR="00864EF5" w:rsidRPr="00654504">
        <w:rPr>
          <w:rFonts w:cs="Arial"/>
          <w:sz w:val="20"/>
          <w:szCs w:val="20"/>
          <w:vertAlign w:val="superscript"/>
        </w:rPr>
        <w:t>1</w:t>
      </w:r>
      <w:r w:rsidR="00864EF5" w:rsidRPr="00654504">
        <w:rPr>
          <w:rFonts w:cs="Arial"/>
          <w:sz w:val="20"/>
          <w:szCs w:val="20"/>
        </w:rPr>
        <w:t>§ 1 i 3 Kodeksu Pracy</w:t>
      </w:r>
      <w:r w:rsidR="00864EF5">
        <w:rPr>
          <w:rFonts w:cs="Arial"/>
          <w:sz w:val="20"/>
          <w:szCs w:val="20"/>
        </w:rPr>
        <w:t xml:space="preserve"> </w:t>
      </w:r>
      <w:r w:rsidR="00864EF5" w:rsidRPr="00654504">
        <w:rPr>
          <w:rFonts w:cs="Arial"/>
          <w:sz w:val="20"/>
          <w:szCs w:val="20"/>
        </w:rPr>
        <w:t>– dobrowolna zgoda</w:t>
      </w:r>
      <w:r w:rsidR="00F61AA2">
        <w:rPr>
          <w:sz w:val="20"/>
          <w:szCs w:val="20"/>
        </w:rPr>
        <w:t xml:space="preserve">, </w:t>
      </w:r>
      <w:r w:rsidRPr="00114743">
        <w:rPr>
          <w:sz w:val="20"/>
          <w:szCs w:val="20"/>
        </w:rPr>
        <w:t>w związku z art. 6 ust. 1 lit. a</w:t>
      </w:r>
      <w:r w:rsidR="00CA0CC5">
        <w:rPr>
          <w:sz w:val="20"/>
          <w:szCs w:val="20"/>
        </w:rPr>
        <w:t>)</w:t>
      </w:r>
      <w:r>
        <w:rPr>
          <w:sz w:val="20"/>
          <w:szCs w:val="20"/>
        </w:rPr>
        <w:t xml:space="preserve"> i</w:t>
      </w:r>
      <w:r w:rsidRPr="00114743">
        <w:rPr>
          <w:sz w:val="20"/>
          <w:szCs w:val="20"/>
        </w:rPr>
        <w:t xml:space="preserve"> </w:t>
      </w:r>
      <w:r>
        <w:rPr>
          <w:sz w:val="20"/>
          <w:szCs w:val="20"/>
        </w:rPr>
        <w:t>c</w:t>
      </w:r>
      <w:r w:rsidR="00CA0CC5">
        <w:rPr>
          <w:sz w:val="20"/>
          <w:szCs w:val="20"/>
        </w:rPr>
        <w:t>)</w:t>
      </w:r>
      <w:r w:rsidRPr="00114743">
        <w:rPr>
          <w:sz w:val="20"/>
          <w:szCs w:val="20"/>
        </w:rPr>
        <w:t xml:space="preserve"> RODO.</w:t>
      </w:r>
    </w:p>
    <w:p w14:paraId="19BC0C28" w14:textId="77777777" w:rsidR="00893511" w:rsidRPr="00E80E08" w:rsidRDefault="00893511" w:rsidP="00E45792">
      <w:pPr>
        <w:pStyle w:val="Akapitzlist"/>
        <w:numPr>
          <w:ilvl w:val="0"/>
          <w:numId w:val="2"/>
        </w:numPr>
        <w:spacing w:line="276" w:lineRule="auto"/>
        <w:ind w:left="567" w:hanging="578"/>
        <w:jc w:val="both"/>
        <w:rPr>
          <w:rFonts w:cs="Calibri"/>
          <w:sz w:val="20"/>
          <w:szCs w:val="20"/>
        </w:rPr>
      </w:pPr>
      <w:r w:rsidRPr="00BD3ADC">
        <w:rPr>
          <w:rFonts w:cs="Calibri"/>
          <w:sz w:val="20"/>
          <w:szCs w:val="20"/>
        </w:rPr>
        <w:t>Zasady przekazania danych osobowych do Katowickiego Centrum Onkologii</w:t>
      </w:r>
      <w:r w:rsidRPr="00E80E08">
        <w:rPr>
          <w:rFonts w:cs="Calibri"/>
          <w:sz w:val="20"/>
          <w:szCs w:val="20"/>
        </w:rPr>
        <w:t xml:space="preserve">: </w:t>
      </w:r>
    </w:p>
    <w:p w14:paraId="5E2B2768" w14:textId="77777777" w:rsidR="00893511" w:rsidRPr="00E80E08" w:rsidRDefault="00893511" w:rsidP="00BF5B03">
      <w:pPr>
        <w:pStyle w:val="Akapitzlist"/>
        <w:numPr>
          <w:ilvl w:val="0"/>
          <w:numId w:val="30"/>
        </w:numPr>
        <w:spacing w:line="276" w:lineRule="auto"/>
        <w:ind w:left="851" w:hanging="284"/>
        <w:jc w:val="both"/>
        <w:rPr>
          <w:rFonts w:cs="Calibri"/>
          <w:sz w:val="20"/>
          <w:szCs w:val="20"/>
        </w:rPr>
      </w:pPr>
      <w:r w:rsidRPr="00E80E08">
        <w:rPr>
          <w:rFonts w:cs="Calibri"/>
          <w:sz w:val="20"/>
          <w:szCs w:val="20"/>
        </w:rPr>
        <w:t xml:space="preserve">Nie masz obowiązku uczestniczyć w procesie rekrutacyjnym organizowanym przez Katowickie Centrum Onkologii. </w:t>
      </w:r>
    </w:p>
    <w:p w14:paraId="3893A88F" w14:textId="717ED990" w:rsidR="00893511" w:rsidRPr="00C96458" w:rsidRDefault="002E50B1" w:rsidP="002E50B1">
      <w:pPr>
        <w:pStyle w:val="Akapitzlist"/>
        <w:numPr>
          <w:ilvl w:val="0"/>
          <w:numId w:val="30"/>
        </w:numPr>
        <w:spacing w:line="276" w:lineRule="auto"/>
        <w:ind w:left="851" w:hanging="284"/>
        <w:jc w:val="both"/>
        <w:rPr>
          <w:rFonts w:cs="Arial"/>
          <w:sz w:val="20"/>
          <w:szCs w:val="20"/>
        </w:rPr>
      </w:pPr>
      <w:r>
        <w:rPr>
          <w:rFonts w:cs="Arial"/>
          <w:sz w:val="20"/>
          <w:szCs w:val="20"/>
        </w:rPr>
        <w:t>p</w:t>
      </w:r>
      <w:r w:rsidRPr="00AD0E85">
        <w:rPr>
          <w:rFonts w:cs="Arial"/>
          <w:sz w:val="20"/>
          <w:szCs w:val="20"/>
        </w:rPr>
        <w:t xml:space="preserve">odanie przez Państwa danych osobowych w zakresie wynikającym z art. </w:t>
      </w:r>
      <w:r w:rsidRPr="00764EC1">
        <w:rPr>
          <w:rFonts w:cs="Arial"/>
          <w:sz w:val="20"/>
          <w:szCs w:val="20"/>
        </w:rPr>
        <w:t>22</w:t>
      </w:r>
      <w:r w:rsidRPr="00764EC1">
        <w:rPr>
          <w:rFonts w:cs="Arial"/>
          <w:sz w:val="20"/>
          <w:szCs w:val="20"/>
          <w:vertAlign w:val="superscript"/>
        </w:rPr>
        <w:t>1</w:t>
      </w:r>
      <w:r>
        <w:rPr>
          <w:rFonts w:cs="Arial"/>
          <w:sz w:val="20"/>
          <w:szCs w:val="20"/>
          <w:vertAlign w:val="superscript"/>
        </w:rPr>
        <w:t xml:space="preserve"> </w:t>
      </w:r>
      <w:r w:rsidRPr="00AD0E85">
        <w:rPr>
          <w:rFonts w:cs="Arial"/>
          <w:sz w:val="20"/>
          <w:szCs w:val="20"/>
        </w:rPr>
        <w:t>Kodeksu pracy jest niezbędne, aby uczestniczyć w postępowaniu rekrutacyjnym. Podanie przez Państwa innych</w:t>
      </w:r>
      <w:r>
        <w:rPr>
          <w:rFonts w:cs="Arial"/>
          <w:sz w:val="20"/>
          <w:szCs w:val="20"/>
        </w:rPr>
        <w:t xml:space="preserve"> danych w zakresie nieokreślonym</w:t>
      </w:r>
      <w:r w:rsidRPr="00AD0E85">
        <w:rPr>
          <w:rFonts w:cs="Arial"/>
          <w:sz w:val="20"/>
          <w:szCs w:val="20"/>
        </w:rPr>
        <w:t xml:space="preserve"> </w:t>
      </w:r>
      <w:r>
        <w:rPr>
          <w:rFonts w:cs="Arial"/>
          <w:sz w:val="20"/>
          <w:szCs w:val="20"/>
        </w:rPr>
        <w:t>przepisami prawa</w:t>
      </w:r>
      <w:r w:rsidRPr="00AD0E85">
        <w:rPr>
          <w:rFonts w:cs="Arial"/>
          <w:sz w:val="20"/>
          <w:szCs w:val="20"/>
        </w:rPr>
        <w:t xml:space="preserve"> jest dobrowolne</w:t>
      </w:r>
      <w:r>
        <w:rPr>
          <w:rFonts w:cs="Arial"/>
          <w:sz w:val="20"/>
          <w:szCs w:val="20"/>
        </w:rPr>
        <w:t xml:space="preserve"> i zostanie potraktowane jako zgoda</w:t>
      </w:r>
      <w:r w:rsidRPr="00E35F55">
        <w:rPr>
          <w:rFonts w:cs="Arial"/>
          <w:sz w:val="20"/>
          <w:szCs w:val="20"/>
        </w:rPr>
        <w:t> </w:t>
      </w:r>
      <w:r>
        <w:rPr>
          <w:rFonts w:cs="Arial"/>
          <w:sz w:val="20"/>
          <w:szCs w:val="20"/>
        </w:rPr>
        <w:t>(a</w:t>
      </w:r>
      <w:r w:rsidRPr="00E35F55">
        <w:rPr>
          <w:rFonts w:cs="Arial"/>
          <w:sz w:val="20"/>
          <w:szCs w:val="20"/>
        </w:rPr>
        <w:t>rt. 6 ust. 1 lit a</w:t>
      </w:r>
      <w:r>
        <w:rPr>
          <w:rFonts w:cs="Arial"/>
          <w:sz w:val="20"/>
          <w:szCs w:val="20"/>
        </w:rPr>
        <w:t xml:space="preserve">) </w:t>
      </w:r>
      <w:r w:rsidRPr="00E35F55">
        <w:rPr>
          <w:rFonts w:cs="Arial"/>
          <w:sz w:val="20"/>
          <w:szCs w:val="20"/>
        </w:rPr>
        <w:t>RODO</w:t>
      </w:r>
      <w:r>
        <w:rPr>
          <w:rFonts w:cs="Arial"/>
          <w:sz w:val="20"/>
          <w:szCs w:val="20"/>
        </w:rPr>
        <w:t xml:space="preserve">) </w:t>
      </w:r>
      <w:r w:rsidRPr="00521883">
        <w:rPr>
          <w:rFonts w:cs="Arial"/>
          <w:sz w:val="20"/>
          <w:szCs w:val="20"/>
        </w:rPr>
        <w:t>na przetwarzanie tych danych osobowych. Wyrażenie zgody w tym przypadku jest dobrowolne, a zgodę tak wyrażoną można odwołać w dowolnym czasie.</w:t>
      </w:r>
      <w:r>
        <w:rPr>
          <w:rFonts w:cs="Arial"/>
          <w:sz w:val="20"/>
          <w:szCs w:val="20"/>
        </w:rPr>
        <w:t xml:space="preserve"> </w:t>
      </w:r>
      <w:r w:rsidRPr="000221B5">
        <w:rPr>
          <w:rFonts w:cs="Arial"/>
          <w:sz w:val="20"/>
          <w:szCs w:val="20"/>
        </w:rPr>
        <w:t>Jeżeli w dokumentach zawarte są dane, o których mowa w art. 9 ust. 1 RODO konieczna będzie Państwa zgoda na ich przetwarzanie</w:t>
      </w:r>
      <w:r>
        <w:rPr>
          <w:rFonts w:cs="Arial"/>
          <w:sz w:val="20"/>
          <w:szCs w:val="20"/>
        </w:rPr>
        <w:t xml:space="preserve"> (a</w:t>
      </w:r>
      <w:r w:rsidRPr="00BA5407">
        <w:rPr>
          <w:rFonts w:cs="Arial"/>
          <w:sz w:val="20"/>
          <w:szCs w:val="20"/>
        </w:rPr>
        <w:t>rt. 9 ust. 2 lit. a</w:t>
      </w:r>
      <w:r>
        <w:rPr>
          <w:rFonts w:cs="Arial"/>
          <w:sz w:val="20"/>
          <w:szCs w:val="20"/>
        </w:rPr>
        <w:t>)</w:t>
      </w:r>
      <w:r w:rsidRPr="00BA5407">
        <w:rPr>
          <w:rFonts w:cs="Arial"/>
          <w:sz w:val="20"/>
          <w:szCs w:val="20"/>
        </w:rPr>
        <w:t> RODO</w:t>
      </w:r>
      <w:r>
        <w:rPr>
          <w:rFonts w:cs="Arial"/>
          <w:sz w:val="20"/>
          <w:szCs w:val="20"/>
        </w:rPr>
        <w:t>)</w:t>
      </w:r>
      <w:r w:rsidRPr="000221B5">
        <w:rPr>
          <w:rFonts w:cs="Arial"/>
          <w:sz w:val="20"/>
          <w:szCs w:val="20"/>
        </w:rPr>
        <w:t>, która może zostać odwołana w dowolnym czasie</w:t>
      </w:r>
      <w:r w:rsidR="00893511" w:rsidRPr="002E50B1">
        <w:rPr>
          <w:rFonts w:cs="Calibri"/>
          <w:sz w:val="20"/>
          <w:szCs w:val="20"/>
        </w:rPr>
        <w:t xml:space="preserve">. </w:t>
      </w:r>
    </w:p>
    <w:p w14:paraId="13B63F62" w14:textId="77777777" w:rsidR="00893511" w:rsidRPr="00E80E08" w:rsidRDefault="00893511" w:rsidP="00E45792">
      <w:pPr>
        <w:pStyle w:val="Akapitzlist"/>
        <w:numPr>
          <w:ilvl w:val="0"/>
          <w:numId w:val="2"/>
        </w:numPr>
        <w:spacing w:line="276" w:lineRule="auto"/>
        <w:ind w:left="567" w:hanging="578"/>
        <w:jc w:val="both"/>
        <w:rPr>
          <w:rFonts w:cs="Calibri"/>
          <w:sz w:val="20"/>
          <w:szCs w:val="20"/>
        </w:rPr>
      </w:pPr>
      <w:r w:rsidRPr="00E80E08">
        <w:rPr>
          <w:rFonts w:cs="Calibri"/>
          <w:sz w:val="20"/>
          <w:szCs w:val="20"/>
        </w:rPr>
        <w:t xml:space="preserve">Kategorie odnośnych danych osobowych: kandydaci do pracy. </w:t>
      </w:r>
    </w:p>
    <w:p w14:paraId="51AA4660" w14:textId="2C2D887C" w:rsidR="00893511" w:rsidRPr="00E80E08" w:rsidRDefault="00893511" w:rsidP="005F3580">
      <w:pPr>
        <w:pStyle w:val="Akapitzlist"/>
        <w:numPr>
          <w:ilvl w:val="0"/>
          <w:numId w:val="2"/>
        </w:numPr>
        <w:spacing w:line="276" w:lineRule="auto"/>
        <w:ind w:left="567" w:hanging="578"/>
        <w:jc w:val="both"/>
        <w:rPr>
          <w:rFonts w:cs="Calibri"/>
          <w:sz w:val="20"/>
          <w:szCs w:val="20"/>
        </w:rPr>
      </w:pPr>
      <w:r w:rsidRPr="00E80E08">
        <w:rPr>
          <w:rFonts w:cs="Calibri"/>
          <w:sz w:val="20"/>
          <w:szCs w:val="20"/>
        </w:rPr>
        <w:t xml:space="preserve">Informacje o odbiorcach danych osobowych lub o kategoriach odbiorców, jeżeli istnieją: </w:t>
      </w:r>
      <w:r w:rsidRPr="00C55B52">
        <w:rPr>
          <w:rFonts w:cs="Calibri"/>
          <w:sz w:val="20"/>
          <w:szCs w:val="20"/>
        </w:rPr>
        <w:t>organy centralne i inne jednostki administracji publicznej (w tym kontrolne), które na mocy przepisów prawa powszechnego zobowiązane są do otrzymywania danych</w:t>
      </w:r>
      <w:r>
        <w:rPr>
          <w:rFonts w:cs="Calibri"/>
          <w:sz w:val="20"/>
          <w:szCs w:val="20"/>
        </w:rPr>
        <w:t xml:space="preserve">. </w:t>
      </w:r>
      <w:r w:rsidR="00A822EB" w:rsidRPr="00254CC0">
        <w:rPr>
          <w:rFonts w:cs="Arial"/>
          <w:sz w:val="20"/>
          <w:szCs w:val="20"/>
        </w:rPr>
        <w:t>Państwa dane mogą być ujawnione podmiotom, z którymi Administrator zawarł umowę na świadczenie usług zaopatrujących w rozwiązania techniczne oraz organizacyjne zapewniające sprawne zarządzanie (w szczególności dostawcom usług teleinformatycznych)</w:t>
      </w:r>
      <w:r w:rsidR="00A822EB">
        <w:rPr>
          <w:rFonts w:cs="Arial"/>
          <w:sz w:val="20"/>
          <w:szCs w:val="20"/>
        </w:rPr>
        <w:t>.</w:t>
      </w:r>
    </w:p>
    <w:p w14:paraId="0C5ABE6C" w14:textId="2A6D4D0B" w:rsidR="00893511" w:rsidRPr="00E80E08" w:rsidRDefault="00893511" w:rsidP="00E45792">
      <w:pPr>
        <w:pStyle w:val="Akapitzlist"/>
        <w:numPr>
          <w:ilvl w:val="0"/>
          <w:numId w:val="2"/>
        </w:numPr>
        <w:spacing w:line="276" w:lineRule="auto"/>
        <w:ind w:left="567" w:hanging="578"/>
        <w:jc w:val="both"/>
        <w:rPr>
          <w:rFonts w:cs="Calibri"/>
          <w:sz w:val="20"/>
          <w:szCs w:val="20"/>
        </w:rPr>
      </w:pPr>
      <w:r w:rsidRPr="00E80E08">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047FE25" w14:textId="77777777" w:rsidR="00893511" w:rsidRPr="00E80E08" w:rsidRDefault="00893511" w:rsidP="00E45792">
      <w:pPr>
        <w:pStyle w:val="Akapitzlist"/>
        <w:numPr>
          <w:ilvl w:val="0"/>
          <w:numId w:val="2"/>
        </w:numPr>
        <w:spacing w:line="276" w:lineRule="auto"/>
        <w:ind w:left="567" w:hanging="578"/>
        <w:jc w:val="both"/>
        <w:rPr>
          <w:rFonts w:cs="Calibri"/>
          <w:sz w:val="20"/>
          <w:szCs w:val="20"/>
        </w:rPr>
      </w:pPr>
      <w:r w:rsidRPr="00E80E08">
        <w:rPr>
          <w:rFonts w:cs="Calibri"/>
          <w:sz w:val="20"/>
          <w:szCs w:val="20"/>
        </w:rPr>
        <w:t xml:space="preserve">Informacja o zawarciu umowy powierzenia przetwarzania: </w:t>
      </w:r>
    </w:p>
    <w:p w14:paraId="34ED7ACE" w14:textId="77777777" w:rsidR="00893511" w:rsidRPr="00E80E08" w:rsidRDefault="00893511" w:rsidP="005F3580">
      <w:pPr>
        <w:pStyle w:val="Akapitzlist"/>
        <w:numPr>
          <w:ilvl w:val="0"/>
          <w:numId w:val="49"/>
        </w:numPr>
        <w:spacing w:line="276" w:lineRule="auto"/>
        <w:ind w:left="1134" w:hanging="567"/>
        <w:jc w:val="both"/>
        <w:rPr>
          <w:rFonts w:cs="Calibri"/>
          <w:sz w:val="20"/>
          <w:szCs w:val="20"/>
        </w:rPr>
      </w:pPr>
      <w:r w:rsidRPr="00E80E08">
        <w:rPr>
          <w:rFonts w:cs="Calibri"/>
          <w:sz w:val="20"/>
          <w:szCs w:val="20"/>
        </w:rPr>
        <w:t>dostawcom usług zaopatrujących Katowickie Centrum Onkologii w rozwiązania techniczne oraz organizacyjne zapewniające sprawne zarządzanie Katowickiem Centrum Onkologii (w szczególności dostawcom usług teleinformatycznych, dostawcom sprzętu, firmom kurierskim i pocztowym),</w:t>
      </w:r>
    </w:p>
    <w:p w14:paraId="158CEE81" w14:textId="77777777" w:rsidR="00893511" w:rsidRPr="00E80E08" w:rsidRDefault="00893511" w:rsidP="005F3580">
      <w:pPr>
        <w:pStyle w:val="Akapitzlist"/>
        <w:numPr>
          <w:ilvl w:val="0"/>
          <w:numId w:val="49"/>
        </w:numPr>
        <w:spacing w:line="276" w:lineRule="auto"/>
        <w:ind w:left="1134" w:hanging="567"/>
        <w:jc w:val="both"/>
        <w:rPr>
          <w:rFonts w:cs="Calibri"/>
          <w:sz w:val="20"/>
          <w:szCs w:val="20"/>
        </w:rPr>
      </w:pPr>
      <w:r w:rsidRPr="00E80E08">
        <w:rPr>
          <w:rFonts w:cs="Calibri"/>
          <w:sz w:val="20"/>
          <w:szCs w:val="20"/>
        </w:rPr>
        <w:t>dostawcom usług prawnych, doradczych, audytorskich</w:t>
      </w:r>
      <w:r>
        <w:rPr>
          <w:rFonts w:cs="Calibri"/>
          <w:sz w:val="20"/>
          <w:szCs w:val="20"/>
        </w:rPr>
        <w:t>, konsultingowych</w:t>
      </w:r>
      <w:r w:rsidRPr="00E80E08">
        <w:rPr>
          <w:rFonts w:cs="Calibri"/>
          <w:sz w:val="20"/>
          <w:szCs w:val="20"/>
        </w:rPr>
        <w:t xml:space="preserve"> oraz wspierających Katowickie Centrum</w:t>
      </w:r>
      <w:r>
        <w:rPr>
          <w:rFonts w:cs="Calibri"/>
          <w:sz w:val="20"/>
          <w:szCs w:val="20"/>
        </w:rPr>
        <w:t xml:space="preserve"> </w:t>
      </w:r>
      <w:r w:rsidRPr="00E80E08">
        <w:rPr>
          <w:rFonts w:cs="Calibri"/>
          <w:sz w:val="20"/>
          <w:szCs w:val="20"/>
        </w:rPr>
        <w:t>Onkologii w procesie rekrutacji,</w:t>
      </w:r>
    </w:p>
    <w:p w14:paraId="5AA69125" w14:textId="77777777" w:rsidR="00893511" w:rsidRPr="00E80E08" w:rsidRDefault="00893511" w:rsidP="005F3580">
      <w:pPr>
        <w:pStyle w:val="Akapitzlist"/>
        <w:numPr>
          <w:ilvl w:val="0"/>
          <w:numId w:val="49"/>
        </w:numPr>
        <w:spacing w:line="276" w:lineRule="auto"/>
        <w:ind w:left="1134" w:hanging="567"/>
        <w:jc w:val="both"/>
        <w:rPr>
          <w:rFonts w:cs="Calibri"/>
          <w:sz w:val="20"/>
          <w:szCs w:val="20"/>
        </w:rPr>
      </w:pPr>
      <w:r w:rsidRPr="00E80E08">
        <w:rPr>
          <w:rFonts w:cs="Calibri"/>
          <w:sz w:val="20"/>
          <w:szCs w:val="20"/>
        </w:rPr>
        <w:t>dostawcom usług umożliwiających Katowickiemu Centrum Onkologii publikację ogłoszeń rekrutacyjnych.</w:t>
      </w:r>
    </w:p>
    <w:p w14:paraId="431B20D1" w14:textId="77777777" w:rsidR="00893511" w:rsidRDefault="00893511" w:rsidP="00F47A92">
      <w:pPr>
        <w:pStyle w:val="Akapitzlist"/>
        <w:numPr>
          <w:ilvl w:val="0"/>
          <w:numId w:val="2"/>
        </w:numPr>
        <w:spacing w:line="276" w:lineRule="auto"/>
        <w:ind w:left="567" w:hanging="578"/>
        <w:jc w:val="both"/>
        <w:rPr>
          <w:rFonts w:cs="Arial"/>
          <w:sz w:val="20"/>
          <w:szCs w:val="20"/>
        </w:rPr>
      </w:pPr>
      <w:r w:rsidRPr="006D2A4F">
        <w:rPr>
          <w:rFonts w:cs="Arial"/>
          <w:sz w:val="20"/>
          <w:szCs w:val="20"/>
        </w:rPr>
        <w:t>Okres, przez który dane osobowe będą przechowywane, a gdy nie jest to możliwe, kryteria ustalania tego okresu:</w:t>
      </w:r>
    </w:p>
    <w:p w14:paraId="1FA94E32" w14:textId="39F01230" w:rsidR="00893511" w:rsidRDefault="00452B2A" w:rsidP="00F47A92">
      <w:pPr>
        <w:pStyle w:val="Akapitzlist"/>
        <w:numPr>
          <w:ilvl w:val="0"/>
          <w:numId w:val="50"/>
        </w:numPr>
        <w:spacing w:line="276" w:lineRule="auto"/>
        <w:ind w:left="851" w:hanging="284"/>
        <w:jc w:val="both"/>
        <w:rPr>
          <w:rFonts w:cs="Arial"/>
          <w:sz w:val="20"/>
          <w:szCs w:val="20"/>
        </w:rPr>
      </w:pPr>
      <w:r>
        <w:rPr>
          <w:rFonts w:cs="Arial"/>
          <w:sz w:val="20"/>
          <w:szCs w:val="20"/>
        </w:rPr>
        <w:t>K</w:t>
      </w:r>
      <w:r w:rsidR="00893511" w:rsidRPr="00C7373A">
        <w:rPr>
          <w:rFonts w:cs="Arial"/>
          <w:sz w:val="20"/>
          <w:szCs w:val="20"/>
        </w:rPr>
        <w:t>andydaci, którzy nie wyrazili zgody na przetwarzanie ich danych w przyszłych rekrutacjach</w:t>
      </w:r>
      <w:r w:rsidR="00893511">
        <w:rPr>
          <w:rFonts w:cs="Arial"/>
          <w:sz w:val="20"/>
          <w:szCs w:val="20"/>
        </w:rPr>
        <w:t xml:space="preserve"> </w:t>
      </w:r>
      <w:r w:rsidR="00893511" w:rsidRPr="00C7373A">
        <w:rPr>
          <w:rFonts w:cs="Arial"/>
          <w:sz w:val="20"/>
          <w:szCs w:val="20"/>
        </w:rPr>
        <w:t>– do zakończenia procesu rekrutacji</w:t>
      </w:r>
      <w:r>
        <w:rPr>
          <w:rFonts w:cs="Arial"/>
          <w:sz w:val="20"/>
          <w:szCs w:val="20"/>
        </w:rPr>
        <w:t>.</w:t>
      </w:r>
    </w:p>
    <w:p w14:paraId="3D299E59" w14:textId="2D9F43E0" w:rsidR="00893511" w:rsidRDefault="00452B2A" w:rsidP="00F47A92">
      <w:pPr>
        <w:pStyle w:val="Akapitzlist"/>
        <w:numPr>
          <w:ilvl w:val="0"/>
          <w:numId w:val="50"/>
        </w:numPr>
        <w:spacing w:line="276" w:lineRule="auto"/>
        <w:ind w:left="851" w:hanging="284"/>
        <w:jc w:val="both"/>
        <w:rPr>
          <w:rFonts w:cs="Arial"/>
          <w:sz w:val="20"/>
          <w:szCs w:val="20"/>
        </w:rPr>
      </w:pPr>
      <w:r>
        <w:rPr>
          <w:rFonts w:cs="Arial"/>
          <w:sz w:val="20"/>
          <w:szCs w:val="20"/>
        </w:rPr>
        <w:t>K</w:t>
      </w:r>
      <w:r w:rsidR="00893511" w:rsidRPr="00C7373A">
        <w:rPr>
          <w:rFonts w:cs="Arial"/>
          <w:sz w:val="20"/>
          <w:szCs w:val="20"/>
        </w:rPr>
        <w:t xml:space="preserve">andydaci, którzy wyrazili zgodę na przetwarzanie danych w przyszłych rekrutacjach </w:t>
      </w:r>
      <w:r w:rsidR="00893511">
        <w:rPr>
          <w:rFonts w:cs="Arial"/>
          <w:sz w:val="20"/>
          <w:szCs w:val="20"/>
        </w:rPr>
        <w:t>– do 6 m</w:t>
      </w:r>
      <w:r w:rsidR="00B7647F">
        <w:rPr>
          <w:rFonts w:cs="Arial"/>
          <w:sz w:val="20"/>
          <w:szCs w:val="20"/>
        </w:rPr>
        <w:t>iesięc</w:t>
      </w:r>
      <w:r w:rsidR="00893511">
        <w:rPr>
          <w:rFonts w:cs="Arial"/>
          <w:sz w:val="20"/>
          <w:szCs w:val="20"/>
        </w:rPr>
        <w:t>y licząc od momentu udzielenia zgody</w:t>
      </w:r>
      <w:r w:rsidR="00B7647F">
        <w:rPr>
          <w:rFonts w:cs="Arial"/>
          <w:sz w:val="20"/>
          <w:szCs w:val="20"/>
        </w:rPr>
        <w:t>.</w:t>
      </w:r>
    </w:p>
    <w:p w14:paraId="00AC8012" w14:textId="3F570C2F" w:rsidR="00893511" w:rsidRPr="00C7373A" w:rsidRDefault="00B7647F" w:rsidP="00F47A92">
      <w:pPr>
        <w:pStyle w:val="Akapitzlist"/>
        <w:numPr>
          <w:ilvl w:val="0"/>
          <w:numId w:val="50"/>
        </w:numPr>
        <w:spacing w:line="276" w:lineRule="auto"/>
        <w:ind w:left="851" w:hanging="284"/>
        <w:jc w:val="both"/>
        <w:rPr>
          <w:rFonts w:cs="Arial"/>
          <w:sz w:val="20"/>
          <w:szCs w:val="20"/>
        </w:rPr>
      </w:pPr>
      <w:r>
        <w:rPr>
          <w:rFonts w:cs="Arial"/>
          <w:sz w:val="20"/>
          <w:szCs w:val="20"/>
        </w:rPr>
        <w:t>K</w:t>
      </w:r>
      <w:r w:rsidR="00893511" w:rsidRPr="00C7373A">
        <w:rPr>
          <w:rFonts w:cs="Arial"/>
          <w:sz w:val="20"/>
          <w:szCs w:val="20"/>
        </w:rPr>
        <w:t>andydaci, którzy brali aktywny udział w rekrutacji</w:t>
      </w:r>
      <w:r w:rsidR="00893511">
        <w:rPr>
          <w:rFonts w:cs="Arial"/>
          <w:sz w:val="20"/>
          <w:szCs w:val="20"/>
        </w:rPr>
        <w:t xml:space="preserve"> – </w:t>
      </w:r>
      <w:r w:rsidR="00893511" w:rsidRPr="00C7373A">
        <w:rPr>
          <w:rFonts w:cs="Arial"/>
          <w:sz w:val="20"/>
          <w:szCs w:val="20"/>
        </w:rPr>
        <w:t>do upływu okresu przedawnienia roszczeń z tytułu dyskryminacji w zatrudnieniu</w:t>
      </w:r>
      <w:r>
        <w:rPr>
          <w:rFonts w:cs="Arial"/>
          <w:sz w:val="20"/>
          <w:szCs w:val="20"/>
        </w:rPr>
        <w:t>.</w:t>
      </w:r>
    </w:p>
    <w:p w14:paraId="74B9EDCE" w14:textId="097B3441" w:rsidR="00893511" w:rsidRPr="006D2A4F" w:rsidRDefault="00B7647F" w:rsidP="00F47A92">
      <w:pPr>
        <w:pStyle w:val="Akapitzlist"/>
        <w:numPr>
          <w:ilvl w:val="0"/>
          <w:numId w:val="50"/>
        </w:numPr>
        <w:spacing w:line="276" w:lineRule="auto"/>
        <w:ind w:left="851" w:hanging="284"/>
        <w:jc w:val="both"/>
        <w:rPr>
          <w:rFonts w:cs="Arial"/>
          <w:sz w:val="20"/>
          <w:szCs w:val="20"/>
        </w:rPr>
      </w:pPr>
      <w:r>
        <w:rPr>
          <w:rFonts w:cs="Arial"/>
          <w:sz w:val="20"/>
          <w:szCs w:val="20"/>
        </w:rPr>
        <w:t>D</w:t>
      </w:r>
      <w:r w:rsidR="00893511" w:rsidRPr="006D2A4F">
        <w:rPr>
          <w:rFonts w:cs="Arial"/>
          <w:sz w:val="20"/>
          <w:szCs w:val="20"/>
        </w:rPr>
        <w:t>ane osoby zatrudnionej w wyniku rekrutacji przechowywane są zgodnie z wymogami przepisów prawa powszechnie obowiązującego w zakresie przechowywania akt osobowych.</w:t>
      </w:r>
    </w:p>
    <w:p w14:paraId="1BE4EBAE" w14:textId="77777777" w:rsidR="00893511" w:rsidRPr="00E80E08" w:rsidRDefault="00893511" w:rsidP="00E45792">
      <w:pPr>
        <w:pStyle w:val="Akapitzlist"/>
        <w:numPr>
          <w:ilvl w:val="0"/>
          <w:numId w:val="2"/>
        </w:numPr>
        <w:spacing w:line="276" w:lineRule="auto"/>
        <w:ind w:left="567" w:hanging="578"/>
        <w:jc w:val="both"/>
        <w:rPr>
          <w:rFonts w:cs="Calibri"/>
          <w:sz w:val="20"/>
          <w:szCs w:val="20"/>
        </w:rPr>
      </w:pPr>
      <w:r w:rsidRPr="00E80E08">
        <w:rPr>
          <w:rFonts w:cs="Calibri"/>
          <w:sz w:val="20"/>
          <w:szCs w:val="20"/>
        </w:rPr>
        <w:t xml:space="preserve">Źródło pochodzenia danych osobowych: dane zostały przekazane przez osoby, których dane są przetwarzane. </w:t>
      </w:r>
    </w:p>
    <w:p w14:paraId="38322A2F" w14:textId="56905889" w:rsidR="00893511" w:rsidRPr="00E80E08" w:rsidRDefault="00893511" w:rsidP="00E45792">
      <w:pPr>
        <w:pStyle w:val="Akapitzlist"/>
        <w:numPr>
          <w:ilvl w:val="0"/>
          <w:numId w:val="2"/>
        </w:numPr>
        <w:spacing w:line="276" w:lineRule="auto"/>
        <w:ind w:left="567" w:hanging="578"/>
        <w:jc w:val="both"/>
        <w:rPr>
          <w:rFonts w:cs="Calibri"/>
          <w:sz w:val="20"/>
          <w:szCs w:val="20"/>
        </w:rPr>
      </w:pPr>
      <w:r w:rsidRPr="00E80E08">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jej sytuacji ekonomicznej, zdrowia, osobistych preferencji, zainteresowań, wiarygodności, zachowania, lokalizacji lub przemieszczania się): nie. </w:t>
      </w:r>
    </w:p>
    <w:p w14:paraId="77891AD9" w14:textId="77777777" w:rsidR="00893511" w:rsidRPr="00EC1253" w:rsidRDefault="00893511" w:rsidP="00AF756D">
      <w:pPr>
        <w:pStyle w:val="Default"/>
        <w:spacing w:line="276" w:lineRule="auto"/>
        <w:jc w:val="both"/>
        <w:rPr>
          <w:rFonts w:ascii="Calibri" w:hAnsi="Calibri" w:cs="Calibri"/>
          <w:b/>
          <w:sz w:val="20"/>
          <w:szCs w:val="20"/>
        </w:rPr>
      </w:pPr>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61D7E580" w14:textId="578ABCBB" w:rsidR="00893511" w:rsidRDefault="00893511" w:rsidP="00223109">
      <w:pPr>
        <w:pStyle w:val="Default"/>
        <w:spacing w:line="276" w:lineRule="auto"/>
        <w:jc w:val="both"/>
        <w:rPr>
          <w:rFonts w:ascii="Calibri" w:hAnsi="Calibri" w:cs="Calibri"/>
          <w:b/>
          <w:sz w:val="20"/>
          <w:szCs w:val="20"/>
        </w:rPr>
      </w:pPr>
    </w:p>
    <w:p w14:paraId="007744A7" w14:textId="77777777" w:rsidR="0059102E" w:rsidRPr="00E80E08" w:rsidRDefault="0059102E" w:rsidP="00223109">
      <w:pPr>
        <w:pStyle w:val="Default"/>
        <w:spacing w:line="276" w:lineRule="auto"/>
        <w:jc w:val="both"/>
        <w:rPr>
          <w:rFonts w:ascii="Calibri" w:hAnsi="Calibri" w:cs="Calibri"/>
          <w:b/>
          <w:sz w:val="20"/>
          <w:szCs w:val="20"/>
        </w:rPr>
      </w:pPr>
    </w:p>
    <w:p w14:paraId="328C4448" w14:textId="77777777" w:rsidR="00893511" w:rsidRPr="00E80E08" w:rsidRDefault="00893511" w:rsidP="00223109">
      <w:pPr>
        <w:pStyle w:val="Default"/>
        <w:spacing w:line="276" w:lineRule="auto"/>
        <w:jc w:val="both"/>
        <w:rPr>
          <w:rFonts w:ascii="Calibri" w:hAnsi="Calibri" w:cs="Calibri"/>
          <w:sz w:val="20"/>
          <w:szCs w:val="20"/>
        </w:rPr>
      </w:pPr>
      <w:r w:rsidRPr="00E80E08">
        <w:rPr>
          <w:rFonts w:ascii="Calibri" w:hAnsi="Calibri" w:cs="Calibri"/>
          <w:b/>
          <w:sz w:val="20"/>
          <w:szCs w:val="20"/>
        </w:rPr>
        <w:lastRenderedPageBreak/>
        <w:t>Informacja o prawach osoby, której dane są przetwarzane</w:t>
      </w:r>
      <w:r w:rsidRPr="00E80E08">
        <w:rPr>
          <w:rFonts w:ascii="Calibri" w:hAnsi="Calibri" w:cs="Calibri"/>
          <w:sz w:val="20"/>
          <w:szCs w:val="20"/>
        </w:rPr>
        <w:t>:</w:t>
      </w:r>
    </w:p>
    <w:p w14:paraId="4A243D65" w14:textId="77777777" w:rsidR="00893511" w:rsidRPr="00E80E08" w:rsidRDefault="00893511" w:rsidP="00B37EC4">
      <w:pPr>
        <w:pStyle w:val="Akapitzlist"/>
        <w:numPr>
          <w:ilvl w:val="0"/>
          <w:numId w:val="48"/>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893511" w:rsidRPr="00FD5F42" w14:paraId="7DC2D6A0" w14:textId="77777777" w:rsidTr="00FD5F42">
        <w:tc>
          <w:tcPr>
            <w:tcW w:w="4392" w:type="dxa"/>
          </w:tcPr>
          <w:p w14:paraId="6B543138" w14:textId="77777777" w:rsidR="00893511" w:rsidRPr="00FD5F42" w:rsidRDefault="00893511" w:rsidP="00FD5F42">
            <w:pPr>
              <w:spacing w:after="0" w:line="276" w:lineRule="auto"/>
              <w:rPr>
                <w:rFonts w:cs="Calibri"/>
                <w:sz w:val="20"/>
                <w:szCs w:val="20"/>
              </w:rPr>
            </w:pPr>
            <w:r w:rsidRPr="00FD5F42">
              <w:rPr>
                <w:rFonts w:cs="Calibri"/>
                <w:sz w:val="20"/>
                <w:szCs w:val="20"/>
              </w:rPr>
              <w:t>Nazwa organu nadzoru</w:t>
            </w:r>
          </w:p>
        </w:tc>
        <w:tc>
          <w:tcPr>
            <w:tcW w:w="2894" w:type="dxa"/>
          </w:tcPr>
          <w:p w14:paraId="17F10FE8" w14:textId="77777777" w:rsidR="00893511" w:rsidRPr="00FD5F42" w:rsidRDefault="00893511" w:rsidP="00FD5F42">
            <w:pPr>
              <w:spacing w:after="0" w:line="276" w:lineRule="auto"/>
              <w:rPr>
                <w:rFonts w:cs="Calibri"/>
                <w:sz w:val="20"/>
                <w:szCs w:val="20"/>
              </w:rPr>
            </w:pPr>
            <w:r w:rsidRPr="00FD5F42">
              <w:rPr>
                <w:rFonts w:cs="Calibri"/>
                <w:sz w:val="20"/>
                <w:szCs w:val="20"/>
              </w:rPr>
              <w:t>Adres</w:t>
            </w:r>
          </w:p>
        </w:tc>
        <w:tc>
          <w:tcPr>
            <w:tcW w:w="2920" w:type="dxa"/>
          </w:tcPr>
          <w:p w14:paraId="15FBF3C0" w14:textId="77777777" w:rsidR="00893511" w:rsidRPr="00FD5F42" w:rsidRDefault="00893511" w:rsidP="00FD5F42">
            <w:pPr>
              <w:spacing w:after="0" w:line="276" w:lineRule="auto"/>
              <w:rPr>
                <w:rFonts w:cs="Calibri"/>
                <w:sz w:val="20"/>
                <w:szCs w:val="20"/>
              </w:rPr>
            </w:pPr>
            <w:r w:rsidRPr="00FD5F42">
              <w:rPr>
                <w:rFonts w:cs="Calibri"/>
                <w:sz w:val="20"/>
                <w:szCs w:val="20"/>
              </w:rPr>
              <w:t>Dane kontaktowe</w:t>
            </w:r>
          </w:p>
        </w:tc>
      </w:tr>
      <w:tr w:rsidR="00893511" w:rsidRPr="00FD5F42" w14:paraId="0E091356" w14:textId="77777777" w:rsidTr="00FD5F42">
        <w:tc>
          <w:tcPr>
            <w:tcW w:w="4392" w:type="dxa"/>
          </w:tcPr>
          <w:p w14:paraId="36B0BC13" w14:textId="77777777" w:rsidR="00893511" w:rsidRPr="00FD5F42" w:rsidRDefault="00893511" w:rsidP="00FD5F42">
            <w:pPr>
              <w:spacing w:after="0" w:line="276" w:lineRule="auto"/>
              <w:rPr>
                <w:rFonts w:cs="Calibri"/>
                <w:sz w:val="20"/>
                <w:szCs w:val="20"/>
              </w:rPr>
            </w:pPr>
            <w:r w:rsidRPr="00FD5F42">
              <w:rPr>
                <w:rFonts w:cs="Calibri"/>
                <w:color w:val="000000"/>
                <w:sz w:val="20"/>
                <w:szCs w:val="20"/>
              </w:rPr>
              <w:t>Prezes Urzędu Ochrony Danych Osobowych</w:t>
            </w:r>
          </w:p>
        </w:tc>
        <w:tc>
          <w:tcPr>
            <w:tcW w:w="2894" w:type="dxa"/>
          </w:tcPr>
          <w:p w14:paraId="352BF9CC" w14:textId="77777777" w:rsidR="00893511" w:rsidRPr="00FD5F42" w:rsidRDefault="00893511" w:rsidP="00FD5F42">
            <w:pPr>
              <w:spacing w:after="0" w:line="276" w:lineRule="auto"/>
              <w:rPr>
                <w:rFonts w:cs="Calibri"/>
                <w:color w:val="FF0000"/>
                <w:sz w:val="20"/>
                <w:szCs w:val="20"/>
              </w:rPr>
            </w:pPr>
            <w:r w:rsidRPr="00FD5F42">
              <w:rPr>
                <w:rFonts w:cs="Calibri"/>
                <w:sz w:val="20"/>
                <w:szCs w:val="20"/>
              </w:rPr>
              <w:t>ul. Stawki 2 </w:t>
            </w:r>
            <w:r w:rsidRPr="00FD5F42">
              <w:rPr>
                <w:rFonts w:cs="Calibri"/>
                <w:sz w:val="20"/>
                <w:szCs w:val="20"/>
              </w:rPr>
              <w:br/>
              <w:t>00-193 Warszawa</w:t>
            </w:r>
          </w:p>
        </w:tc>
        <w:tc>
          <w:tcPr>
            <w:tcW w:w="2920" w:type="dxa"/>
          </w:tcPr>
          <w:p w14:paraId="731AD93A" w14:textId="77777777" w:rsidR="00893511" w:rsidRPr="00FD5F42" w:rsidRDefault="00893511" w:rsidP="00FD5F42">
            <w:pPr>
              <w:spacing w:after="0" w:line="276" w:lineRule="auto"/>
              <w:rPr>
                <w:rFonts w:cs="Calibri"/>
                <w:sz w:val="20"/>
                <w:szCs w:val="20"/>
              </w:rPr>
            </w:pPr>
            <w:r w:rsidRPr="00FD5F42">
              <w:rPr>
                <w:rFonts w:cs="Calibri"/>
                <w:sz w:val="20"/>
                <w:szCs w:val="20"/>
              </w:rPr>
              <w:t>Infolinia UODO: 606-950-000</w:t>
            </w:r>
          </w:p>
          <w:p w14:paraId="680C8945" w14:textId="77777777" w:rsidR="00893511" w:rsidRPr="00FD5F42" w:rsidRDefault="00893511" w:rsidP="00FD5F42">
            <w:pPr>
              <w:spacing w:after="0" w:line="276" w:lineRule="auto"/>
              <w:rPr>
                <w:rFonts w:cs="Calibri"/>
                <w:sz w:val="20"/>
                <w:szCs w:val="20"/>
              </w:rPr>
            </w:pPr>
            <w:r w:rsidRPr="00FD5F42">
              <w:rPr>
                <w:rFonts w:cs="Calibri"/>
                <w:sz w:val="20"/>
                <w:szCs w:val="20"/>
              </w:rPr>
              <w:t>fax: 22 531-03-01</w:t>
            </w:r>
          </w:p>
          <w:p w14:paraId="43FAF801" w14:textId="77777777" w:rsidR="00893511" w:rsidRPr="00FD5F42" w:rsidRDefault="00893511" w:rsidP="00FD5F42">
            <w:pPr>
              <w:spacing w:after="0" w:line="276" w:lineRule="auto"/>
              <w:rPr>
                <w:rFonts w:cs="Calibri"/>
                <w:sz w:val="20"/>
                <w:szCs w:val="20"/>
              </w:rPr>
            </w:pPr>
            <w:r w:rsidRPr="00FD5F42">
              <w:rPr>
                <w:rFonts w:cs="Calibri"/>
                <w:sz w:val="20"/>
                <w:szCs w:val="20"/>
              </w:rPr>
              <w:t>https://uodo.gov.pl/pl/p/kontakt</w:t>
            </w:r>
          </w:p>
        </w:tc>
      </w:tr>
    </w:tbl>
    <w:p w14:paraId="0D377CF9" w14:textId="77777777" w:rsidR="00893511" w:rsidRPr="00114743" w:rsidRDefault="00893511" w:rsidP="00223109">
      <w:pPr>
        <w:pStyle w:val="Default"/>
        <w:spacing w:line="276" w:lineRule="auto"/>
        <w:ind w:left="720"/>
        <w:jc w:val="both"/>
        <w:rPr>
          <w:rFonts w:ascii="Calibri" w:hAnsi="Calibri" w:cs="Calibri"/>
          <w:sz w:val="20"/>
          <w:szCs w:val="20"/>
        </w:rPr>
      </w:pPr>
    </w:p>
    <w:p w14:paraId="24C20ED0" w14:textId="77777777" w:rsidR="00893511" w:rsidRPr="00780D97" w:rsidRDefault="00893511" w:rsidP="00114743">
      <w:pPr>
        <w:pStyle w:val="Akapitzlist"/>
        <w:numPr>
          <w:ilvl w:val="0"/>
          <w:numId w:val="48"/>
        </w:numPr>
        <w:spacing w:line="276" w:lineRule="auto"/>
        <w:ind w:left="567" w:hanging="567"/>
        <w:jc w:val="both"/>
        <w:rPr>
          <w:rFonts w:cs="Calibri"/>
          <w:sz w:val="20"/>
          <w:szCs w:val="20"/>
        </w:rPr>
      </w:pPr>
      <w:r w:rsidRPr="00780D97">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43BEF770" w14:textId="77777777" w:rsidR="00893511" w:rsidRPr="00E80E08" w:rsidRDefault="00893511" w:rsidP="007E6BA2">
      <w:pPr>
        <w:pStyle w:val="Akapitzlist"/>
        <w:numPr>
          <w:ilvl w:val="0"/>
          <w:numId w:val="48"/>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Zleceniobiorcy informacji o przetwarzanych danych: </w:t>
      </w:r>
    </w:p>
    <w:p w14:paraId="10274E2B" w14:textId="77777777" w:rsidR="00893511" w:rsidRPr="00E80E08" w:rsidRDefault="00893511" w:rsidP="007E6BA2">
      <w:pPr>
        <w:pStyle w:val="Default"/>
        <w:numPr>
          <w:ilvl w:val="0"/>
          <w:numId w:val="3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prawdo do złożenia w każdym czasie żądania udzielenie jej informacji </w:t>
      </w:r>
      <w:r w:rsidRPr="00E80E08">
        <w:rPr>
          <w:rFonts w:ascii="Calibri" w:hAnsi="Calibri" w:cs="Calibri"/>
          <w:sz w:val="20"/>
          <w:szCs w:val="20"/>
        </w:rPr>
        <w:br/>
        <w:t xml:space="preserve">o przetwarzanych danych. </w:t>
      </w:r>
    </w:p>
    <w:p w14:paraId="4EEE903A" w14:textId="77777777" w:rsidR="00893511" w:rsidRPr="00114743" w:rsidRDefault="00893511" w:rsidP="00056E35">
      <w:pPr>
        <w:pStyle w:val="Akapitzlist"/>
        <w:numPr>
          <w:ilvl w:val="0"/>
          <w:numId w:val="36"/>
        </w:numPr>
        <w:spacing w:line="276" w:lineRule="auto"/>
        <w:ind w:left="851" w:hanging="284"/>
        <w:jc w:val="both"/>
        <w:rPr>
          <w:rFonts w:cs="Calibri"/>
          <w:sz w:val="20"/>
          <w:szCs w:val="20"/>
        </w:rPr>
      </w:pPr>
      <w:r w:rsidRPr="00780D97">
        <w:rPr>
          <w:rFonts w:cs="Calibri"/>
          <w:color w:val="000000"/>
          <w:sz w:val="20"/>
          <w:szCs w:val="20"/>
        </w:rPr>
        <w:t>osoba, której dane dotyczą, ma prawo dostępu do swoich danych osobowych, a także do uzyskania kopii swoich danych osobowych;</w:t>
      </w:r>
    </w:p>
    <w:p w14:paraId="311FDB49" w14:textId="77777777" w:rsidR="00893511" w:rsidRDefault="00893511">
      <w:pPr>
        <w:pStyle w:val="Akapitzlist"/>
        <w:numPr>
          <w:ilvl w:val="0"/>
          <w:numId w:val="36"/>
        </w:numPr>
        <w:spacing w:line="276" w:lineRule="auto"/>
        <w:ind w:left="851" w:hanging="284"/>
        <w:jc w:val="both"/>
        <w:rPr>
          <w:rFonts w:cs="Calibri"/>
          <w:sz w:val="20"/>
          <w:szCs w:val="20"/>
        </w:rPr>
      </w:pPr>
      <w:r w:rsidRPr="00780D97">
        <w:rPr>
          <w:rFonts w:cs="Calibri"/>
          <w:sz w:val="20"/>
          <w:szCs w:val="20"/>
        </w:rPr>
        <w:t xml:space="preserve">Administrator bez zbędnej zwłoki – nie później niż w terminie miesiąca od </w:t>
      </w:r>
      <w:r w:rsidRPr="00114743">
        <w:rPr>
          <w:rFonts w:cs="Calibri"/>
          <w:sz w:val="20"/>
          <w:szCs w:val="20"/>
        </w:rPr>
        <w:t>otrzymania żądania – udziela osobie, której dane dotyczą, informacji o działaniach podjętych w związku z żądaniem na podstawie art. 15 – 22 RODO (dostępu do danych, sprostowania, usunięcia, ograniczenia przetwarzania, wniesienia sprzeciwu i przenoszenia danych).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2E2C4DAC" w14:textId="77777777" w:rsidR="00893511" w:rsidRDefault="00893511" w:rsidP="00114743">
      <w:pPr>
        <w:pStyle w:val="Akapitzlist"/>
        <w:numPr>
          <w:ilvl w:val="0"/>
          <w:numId w:val="36"/>
        </w:numPr>
        <w:spacing w:line="276" w:lineRule="auto"/>
        <w:ind w:left="851" w:hanging="284"/>
        <w:jc w:val="both"/>
        <w:rPr>
          <w:rFonts w:cs="Calibri"/>
          <w:sz w:val="20"/>
          <w:szCs w:val="20"/>
        </w:rPr>
      </w:pPr>
      <w:r w:rsidRPr="00114743">
        <w:rPr>
          <w:rFonts w:cs="Calibri"/>
          <w:sz w:val="20"/>
          <w:szCs w:val="20"/>
        </w:rPr>
        <w:t xml:space="preserve">Jeżeli Administrator nie podejmuje działań w związku z żądaniem osoby, której dane dotyczą, to niezwłocznie </w:t>
      </w:r>
      <w:r w:rsidRPr="00114743">
        <w:rPr>
          <w:rFonts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74AC8444" w14:textId="77777777" w:rsidR="00893511" w:rsidRDefault="00893511" w:rsidP="00114743">
      <w:pPr>
        <w:pStyle w:val="Akapitzlist"/>
        <w:numPr>
          <w:ilvl w:val="0"/>
          <w:numId w:val="36"/>
        </w:numPr>
        <w:spacing w:line="276" w:lineRule="auto"/>
        <w:ind w:left="851" w:hanging="284"/>
        <w:jc w:val="both"/>
        <w:rPr>
          <w:rFonts w:cs="Calibri"/>
          <w:sz w:val="20"/>
          <w:szCs w:val="20"/>
        </w:rPr>
      </w:pPr>
      <w:r w:rsidRPr="00114743">
        <w:rPr>
          <w:rFonts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95B1B2B" w14:textId="77777777" w:rsidR="00893511" w:rsidRPr="00114743" w:rsidRDefault="00893511" w:rsidP="00114743">
      <w:pPr>
        <w:pStyle w:val="Akapitzlist"/>
        <w:numPr>
          <w:ilvl w:val="0"/>
          <w:numId w:val="36"/>
        </w:numPr>
        <w:spacing w:line="276" w:lineRule="auto"/>
        <w:ind w:left="851" w:hanging="284"/>
        <w:jc w:val="both"/>
        <w:rPr>
          <w:rFonts w:cs="Calibri"/>
          <w:sz w:val="20"/>
          <w:szCs w:val="20"/>
        </w:rPr>
      </w:pPr>
      <w:r w:rsidRPr="00114743">
        <w:rPr>
          <w:rFonts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72DFAD7" w14:textId="77777777" w:rsidR="00893511" w:rsidRPr="00E80E08" w:rsidRDefault="00893511" w:rsidP="007E6BA2">
      <w:pPr>
        <w:pStyle w:val="Akapitzlist"/>
        <w:numPr>
          <w:ilvl w:val="0"/>
          <w:numId w:val="48"/>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przetwarzan</w:t>
      </w:r>
      <w:r>
        <w:rPr>
          <w:rFonts w:cs="Calibri"/>
          <w:sz w:val="20"/>
          <w:szCs w:val="20"/>
        </w:rPr>
        <w:t xml:space="preserve">e ma prawo do złożenia żądania </w:t>
      </w:r>
      <w:r w:rsidRPr="00E80E08">
        <w:rPr>
          <w:rFonts w:cs="Calibri"/>
          <w:sz w:val="20"/>
          <w:szCs w:val="20"/>
        </w:rPr>
        <w:t xml:space="preserve">w każdym czasie u Administratora. </w:t>
      </w:r>
    </w:p>
    <w:p w14:paraId="19FCE91E" w14:textId="77777777" w:rsidR="00893511" w:rsidRPr="00E80E08" w:rsidRDefault="00893511" w:rsidP="007E6BA2">
      <w:pPr>
        <w:pStyle w:val="Akapitzlist"/>
        <w:numPr>
          <w:ilvl w:val="0"/>
          <w:numId w:val="48"/>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687E3AA" w14:textId="77777777" w:rsidR="00893511" w:rsidRPr="00E80E08" w:rsidRDefault="00893511" w:rsidP="007E6BA2">
      <w:pPr>
        <w:pStyle w:val="Default"/>
        <w:numPr>
          <w:ilvl w:val="1"/>
          <w:numId w:val="37"/>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7635BA56" w14:textId="77777777" w:rsidR="00893511" w:rsidRPr="00E80E08" w:rsidRDefault="00893511">
      <w:pPr>
        <w:pStyle w:val="Default"/>
        <w:numPr>
          <w:ilvl w:val="1"/>
          <w:numId w:val="37"/>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063A5D52" w14:textId="77777777" w:rsidR="00893511" w:rsidRPr="00E80E08" w:rsidRDefault="00893511">
      <w:pPr>
        <w:pStyle w:val="Default"/>
        <w:numPr>
          <w:ilvl w:val="1"/>
          <w:numId w:val="37"/>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081AD1CF" w14:textId="77777777" w:rsidR="00893511" w:rsidRPr="00E80E08" w:rsidRDefault="00893511">
      <w:pPr>
        <w:pStyle w:val="Default"/>
        <w:numPr>
          <w:ilvl w:val="1"/>
          <w:numId w:val="37"/>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07EF9C76" w14:textId="77777777" w:rsidR="00893511" w:rsidRPr="00E80E08" w:rsidRDefault="00893511">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0E521F6E" w14:textId="77777777" w:rsidR="00893511" w:rsidRPr="00EA7020" w:rsidRDefault="00893511" w:rsidP="00114743">
      <w:pPr>
        <w:pStyle w:val="Akapitzlist"/>
        <w:numPr>
          <w:ilvl w:val="0"/>
          <w:numId w:val="48"/>
        </w:numPr>
        <w:spacing w:after="0" w:line="276" w:lineRule="auto"/>
        <w:ind w:left="567" w:hanging="578"/>
        <w:jc w:val="both"/>
        <w:rPr>
          <w:rFonts w:cs="Calibri"/>
          <w:sz w:val="20"/>
          <w:szCs w:val="20"/>
        </w:rPr>
      </w:pPr>
      <w:r w:rsidRPr="00EA7020">
        <w:rPr>
          <w:rFonts w:cs="Calibri"/>
          <w:sz w:val="20"/>
          <w:szCs w:val="20"/>
        </w:rPr>
        <w:lastRenderedPageBreak/>
        <w:t>Informacja o prawie do przenoszenia danych: 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F8C7A27" w14:textId="77777777" w:rsidR="00893511" w:rsidRPr="00114743" w:rsidRDefault="00893511" w:rsidP="00114743">
      <w:pPr>
        <w:pStyle w:val="Default"/>
        <w:numPr>
          <w:ilvl w:val="0"/>
          <w:numId w:val="51"/>
        </w:numPr>
        <w:spacing w:line="276" w:lineRule="auto"/>
        <w:ind w:left="851"/>
        <w:jc w:val="both"/>
        <w:rPr>
          <w:rFonts w:cs="Calibri"/>
          <w:sz w:val="20"/>
          <w:szCs w:val="20"/>
        </w:rPr>
      </w:pPr>
      <w:r w:rsidRPr="00114743">
        <w:rPr>
          <w:rFonts w:ascii="Calibri" w:hAnsi="Calibri" w:cs="Calibri"/>
          <w:sz w:val="20"/>
          <w:szCs w:val="20"/>
        </w:rPr>
        <w:t>przetwarzanie odbywa się na podstawie zgody w myśl art. 6 ust. 1 lit. a) lub art. 9 ust. 2 lit. a) lub na podstawie umowy w myśl art. 6 ust. 1 lit. b) RODO;</w:t>
      </w:r>
    </w:p>
    <w:p w14:paraId="4B37170A" w14:textId="77777777" w:rsidR="00893511" w:rsidRPr="00114743" w:rsidRDefault="00893511" w:rsidP="00114743">
      <w:pPr>
        <w:pStyle w:val="Default"/>
        <w:numPr>
          <w:ilvl w:val="0"/>
          <w:numId w:val="51"/>
        </w:numPr>
        <w:spacing w:line="276" w:lineRule="auto"/>
        <w:ind w:left="851"/>
        <w:jc w:val="both"/>
        <w:rPr>
          <w:rFonts w:cs="Calibri"/>
          <w:sz w:val="20"/>
          <w:szCs w:val="20"/>
        </w:rPr>
      </w:pPr>
      <w:r w:rsidRPr="00114743">
        <w:rPr>
          <w:rFonts w:ascii="Calibri" w:hAnsi="Calibri" w:cs="Calibri"/>
          <w:sz w:val="20"/>
          <w:szCs w:val="20"/>
        </w:rPr>
        <w:t>przetwarzanie odbywa się w sposób zautomatyzowany.</w:t>
      </w:r>
    </w:p>
    <w:p w14:paraId="1B7BB1A1" w14:textId="77777777" w:rsidR="00893511" w:rsidRPr="00E80E08" w:rsidRDefault="00893511" w:rsidP="007E6BA2">
      <w:pPr>
        <w:pStyle w:val="Akapitzlist"/>
        <w:numPr>
          <w:ilvl w:val="0"/>
          <w:numId w:val="48"/>
        </w:numPr>
        <w:spacing w:after="0" w:line="276" w:lineRule="auto"/>
        <w:ind w:left="567" w:hanging="578"/>
        <w:jc w:val="both"/>
        <w:rPr>
          <w:rFonts w:cs="Calibri"/>
          <w:sz w:val="20"/>
          <w:szCs w:val="20"/>
        </w:rPr>
      </w:pPr>
      <w:r w:rsidRPr="00E80E08">
        <w:rPr>
          <w:rFonts w:cs="Calibri"/>
          <w:sz w:val="20"/>
          <w:szCs w:val="20"/>
        </w:rPr>
        <w:t>Informacja o prawie wniesienia sprzeciwu wobec przetwarzania danych: Osoba, której dane dotyczą, ma prawo 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nadrzędnych wobec interesów, pr</w:t>
      </w:r>
      <w:r>
        <w:rPr>
          <w:rFonts w:cs="Calibri"/>
          <w:sz w:val="20"/>
          <w:szCs w:val="20"/>
        </w:rPr>
        <w:t xml:space="preserve">aw </w:t>
      </w:r>
      <w:r w:rsidRPr="00E80E08">
        <w:rPr>
          <w:rFonts w:cs="Calibri"/>
          <w:sz w:val="20"/>
          <w:szCs w:val="20"/>
        </w:rPr>
        <w:t>i wolności osoby, której dane dotyczą, lub podstaw do ustalenia, dochodzenia lub obrony roszczeń.</w:t>
      </w:r>
    </w:p>
    <w:p w14:paraId="735A1C8A" w14:textId="77777777" w:rsidR="00893511" w:rsidRPr="00E80E08" w:rsidRDefault="00893511" w:rsidP="007E6BA2">
      <w:pPr>
        <w:pStyle w:val="Akapitzlist"/>
        <w:numPr>
          <w:ilvl w:val="0"/>
          <w:numId w:val="48"/>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6305DD08" w14:textId="77777777" w:rsidR="00893511" w:rsidRPr="00E80E08" w:rsidRDefault="00893511" w:rsidP="007E6BA2">
      <w:pPr>
        <w:pStyle w:val="Default"/>
        <w:numPr>
          <w:ilvl w:val="0"/>
          <w:numId w:val="43"/>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2FD6255" w14:textId="77777777" w:rsidR="00893511" w:rsidRPr="00E80E08" w:rsidRDefault="00893511">
      <w:pPr>
        <w:pStyle w:val="Default"/>
        <w:numPr>
          <w:ilvl w:val="0"/>
          <w:numId w:val="43"/>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7DB23C54" w14:textId="77777777" w:rsidR="00893511" w:rsidRPr="00E80E08" w:rsidRDefault="00893511">
      <w:pPr>
        <w:pStyle w:val="Default"/>
        <w:numPr>
          <w:ilvl w:val="0"/>
          <w:numId w:val="43"/>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39C1609F" w14:textId="77777777" w:rsidR="00893511" w:rsidRPr="00E80E08" w:rsidRDefault="00893511">
      <w:pPr>
        <w:pStyle w:val="Default"/>
        <w:numPr>
          <w:ilvl w:val="0"/>
          <w:numId w:val="43"/>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4AA48236" w14:textId="77777777" w:rsidR="00893511" w:rsidRPr="00E80E08" w:rsidRDefault="00893511">
      <w:pPr>
        <w:pStyle w:val="Default"/>
        <w:numPr>
          <w:ilvl w:val="0"/>
          <w:numId w:val="43"/>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24243247" w14:textId="650BB6CD" w:rsidR="00893511" w:rsidRDefault="00893511">
      <w:pPr>
        <w:pStyle w:val="Default"/>
        <w:numPr>
          <w:ilvl w:val="0"/>
          <w:numId w:val="43"/>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p>
    <w:p w14:paraId="0D70BF3A" w14:textId="5DB65F72" w:rsidR="00174AA3" w:rsidRDefault="00174AA3" w:rsidP="00174AA3">
      <w:pPr>
        <w:pStyle w:val="Default"/>
        <w:spacing w:line="276" w:lineRule="auto"/>
        <w:jc w:val="both"/>
        <w:rPr>
          <w:rFonts w:ascii="Calibri" w:hAnsi="Calibri" w:cs="Calibri"/>
          <w:sz w:val="20"/>
          <w:szCs w:val="20"/>
        </w:rPr>
      </w:pPr>
    </w:p>
    <w:p w14:paraId="38787B52" w14:textId="7A127C9A" w:rsidR="00174AA3" w:rsidRDefault="00174AA3" w:rsidP="00174AA3">
      <w:pPr>
        <w:pStyle w:val="Default"/>
        <w:spacing w:line="276" w:lineRule="auto"/>
        <w:jc w:val="both"/>
        <w:rPr>
          <w:rFonts w:ascii="Calibri" w:hAnsi="Calibri" w:cs="Calibri"/>
          <w:sz w:val="20"/>
          <w:szCs w:val="20"/>
        </w:rPr>
      </w:pPr>
    </w:p>
    <w:p w14:paraId="32432279" w14:textId="77777777" w:rsidR="00174AA3" w:rsidRDefault="00174AA3" w:rsidP="00174AA3">
      <w:pPr>
        <w:pStyle w:val="Default"/>
        <w:spacing w:line="276" w:lineRule="auto"/>
        <w:jc w:val="both"/>
        <w:rPr>
          <w:rFonts w:ascii="Calibri" w:hAnsi="Calibri" w:cs="Calibri"/>
          <w:sz w:val="20"/>
          <w:szCs w:val="20"/>
        </w:rPr>
      </w:pPr>
    </w:p>
    <w:p w14:paraId="79CE972F" w14:textId="77777777" w:rsidR="00174AA3" w:rsidRPr="00940F82" w:rsidRDefault="00174AA3" w:rsidP="00174AA3">
      <w:pPr>
        <w:jc w:val="center"/>
        <w:rPr>
          <w:rFonts w:ascii="Arial" w:hAnsi="Arial" w:cs="Arial"/>
          <w:sz w:val="20"/>
          <w:szCs w:val="20"/>
          <w:u w:val="single"/>
        </w:rPr>
      </w:pPr>
      <w:r w:rsidRPr="00940F82">
        <w:rPr>
          <w:rFonts w:ascii="Arial" w:hAnsi="Arial" w:cs="Arial"/>
          <w:sz w:val="20"/>
          <w:szCs w:val="20"/>
          <w:u w:val="single"/>
        </w:rPr>
        <w:t>OŚWIADCZENIE</w:t>
      </w:r>
    </w:p>
    <w:p w14:paraId="058ADCB1" w14:textId="77777777" w:rsidR="00174AA3" w:rsidRPr="00940F82" w:rsidRDefault="00174AA3" w:rsidP="00174AA3">
      <w:pPr>
        <w:jc w:val="center"/>
        <w:rPr>
          <w:rFonts w:ascii="Arial" w:hAnsi="Arial" w:cs="Arial"/>
          <w:sz w:val="20"/>
          <w:szCs w:val="20"/>
        </w:rPr>
      </w:pPr>
    </w:p>
    <w:p w14:paraId="3B411418" w14:textId="0A2AB209" w:rsidR="00174AA3" w:rsidRPr="00940F82" w:rsidRDefault="00174AA3" w:rsidP="00174AA3">
      <w:pPr>
        <w:spacing w:line="360" w:lineRule="auto"/>
        <w:jc w:val="both"/>
        <w:rPr>
          <w:rFonts w:ascii="Arial" w:hAnsi="Arial" w:cs="Arial"/>
          <w:sz w:val="18"/>
          <w:szCs w:val="18"/>
        </w:rPr>
      </w:pPr>
      <w:r w:rsidRPr="00940F82">
        <w:rPr>
          <w:rFonts w:ascii="Arial" w:hAnsi="Arial" w:cs="Arial"/>
          <w:sz w:val="18"/>
          <w:szCs w:val="18"/>
        </w:rPr>
        <w:t xml:space="preserve">1/ </w:t>
      </w:r>
      <w:r w:rsidRPr="00940F82">
        <w:rPr>
          <w:rFonts w:ascii="Arial" w:hAnsi="Arial" w:cs="Arial"/>
          <w:b/>
          <w:sz w:val="18"/>
          <w:szCs w:val="18"/>
        </w:rPr>
        <w:t>Wyrażam zgodę na przetwarzanie</w:t>
      </w:r>
      <w:r w:rsidRPr="00940F82">
        <w:rPr>
          <w:rFonts w:ascii="Arial" w:hAnsi="Arial" w:cs="Arial"/>
          <w:sz w:val="18"/>
          <w:szCs w:val="18"/>
        </w:rPr>
        <w:t xml:space="preserve"> przez Katowickie Centrum Onkologii danych osobowych zawarty</w:t>
      </w:r>
      <w:r>
        <w:rPr>
          <w:rFonts w:ascii="Arial" w:hAnsi="Arial" w:cs="Arial"/>
          <w:sz w:val="18"/>
          <w:szCs w:val="18"/>
        </w:rPr>
        <w:t xml:space="preserve">ch </w:t>
      </w:r>
      <w:r w:rsidRPr="00940F82">
        <w:rPr>
          <w:rFonts w:ascii="Arial" w:hAnsi="Arial" w:cs="Arial"/>
          <w:sz w:val="18"/>
          <w:szCs w:val="18"/>
        </w:rPr>
        <w:t>w dokumentach aplikacyjnych do celów bieżącej rekrutacji.</w:t>
      </w:r>
    </w:p>
    <w:p w14:paraId="4AACB37C" w14:textId="77777777" w:rsidR="00174AA3" w:rsidRPr="00940F82" w:rsidRDefault="00174AA3" w:rsidP="00174AA3">
      <w:pPr>
        <w:spacing w:line="360" w:lineRule="auto"/>
        <w:jc w:val="both"/>
        <w:rPr>
          <w:rFonts w:ascii="Arial" w:hAnsi="Arial" w:cs="Arial"/>
          <w:sz w:val="18"/>
          <w:szCs w:val="18"/>
        </w:rPr>
      </w:pPr>
    </w:p>
    <w:p w14:paraId="5E6E82EC" w14:textId="77777777" w:rsidR="00174AA3" w:rsidRPr="00940F82" w:rsidRDefault="00174AA3" w:rsidP="00174AA3">
      <w:pPr>
        <w:spacing w:line="360" w:lineRule="auto"/>
        <w:jc w:val="both"/>
        <w:rPr>
          <w:rFonts w:ascii="Arial" w:hAnsi="Arial" w:cs="Arial"/>
          <w:sz w:val="18"/>
          <w:szCs w:val="18"/>
        </w:rPr>
      </w:pPr>
      <w:r w:rsidRPr="00940F82">
        <w:rPr>
          <w:rFonts w:ascii="Arial" w:hAnsi="Arial" w:cs="Arial"/>
          <w:sz w:val="18"/>
          <w:szCs w:val="18"/>
        </w:rPr>
        <w:t xml:space="preserve">2/ </w:t>
      </w:r>
      <w:r w:rsidRPr="00940F82">
        <w:rPr>
          <w:rFonts w:ascii="Arial" w:hAnsi="Arial" w:cs="Arial"/>
          <w:b/>
          <w:sz w:val="18"/>
          <w:szCs w:val="18"/>
        </w:rPr>
        <w:t>Wyrażam zgodę / Nie wyrażam zgody*</w:t>
      </w:r>
      <w:r w:rsidRPr="00940F82">
        <w:rPr>
          <w:rFonts w:ascii="Arial" w:hAnsi="Arial" w:cs="Arial"/>
          <w:sz w:val="18"/>
          <w:szCs w:val="18"/>
        </w:rPr>
        <w:t xml:space="preserve"> na przetwarzanie mojego numeru telefonu niezbędnego do kontaktu w bieżącym procesie rekrutacji. </w:t>
      </w:r>
    </w:p>
    <w:p w14:paraId="50A180A2" w14:textId="77777777" w:rsidR="00174AA3" w:rsidRPr="00940F82" w:rsidRDefault="00174AA3" w:rsidP="00174AA3">
      <w:pPr>
        <w:spacing w:line="360" w:lineRule="auto"/>
        <w:jc w:val="both"/>
        <w:rPr>
          <w:rFonts w:ascii="Arial" w:hAnsi="Arial" w:cs="Arial"/>
          <w:sz w:val="18"/>
          <w:szCs w:val="18"/>
        </w:rPr>
      </w:pPr>
    </w:p>
    <w:p w14:paraId="5ED0AC14" w14:textId="77777777" w:rsidR="00174AA3" w:rsidRPr="00940F82" w:rsidRDefault="00174AA3" w:rsidP="00174AA3">
      <w:pPr>
        <w:spacing w:line="360" w:lineRule="auto"/>
        <w:jc w:val="both"/>
        <w:rPr>
          <w:rFonts w:ascii="Arial" w:hAnsi="Arial" w:cs="Arial"/>
          <w:sz w:val="18"/>
          <w:szCs w:val="18"/>
        </w:rPr>
      </w:pPr>
      <w:r w:rsidRPr="00940F82">
        <w:rPr>
          <w:rFonts w:ascii="Arial" w:hAnsi="Arial" w:cs="Arial"/>
          <w:sz w:val="18"/>
          <w:szCs w:val="18"/>
        </w:rPr>
        <w:t xml:space="preserve">3/ </w:t>
      </w:r>
      <w:r w:rsidRPr="00940F82">
        <w:rPr>
          <w:rFonts w:ascii="Arial" w:hAnsi="Arial" w:cs="Arial"/>
          <w:b/>
          <w:sz w:val="18"/>
          <w:szCs w:val="18"/>
        </w:rPr>
        <w:t>Wyrażam zgodę / Nie wyrażam zgody</w:t>
      </w:r>
      <w:r w:rsidRPr="00940F82">
        <w:rPr>
          <w:rFonts w:ascii="Arial" w:hAnsi="Arial" w:cs="Arial"/>
          <w:b/>
          <w:sz w:val="18"/>
          <w:szCs w:val="18"/>
          <w:vertAlign w:val="superscript"/>
        </w:rPr>
        <w:t>*</w:t>
      </w:r>
      <w:r w:rsidRPr="00940F82">
        <w:rPr>
          <w:rFonts w:ascii="Arial" w:hAnsi="Arial" w:cs="Arial"/>
          <w:sz w:val="18"/>
          <w:szCs w:val="18"/>
        </w:rPr>
        <w:t xml:space="preserve"> na przetwarzanie przez Katowickie Centrum Onkologii danych osobowych zawartych w dokumentach aplikacyjnych do przyszłych procesów rekrutacji nie dłużej jednak niż przez okres 6-ciu miesięcy.</w:t>
      </w:r>
    </w:p>
    <w:p w14:paraId="06666452" w14:textId="77777777" w:rsidR="00174AA3" w:rsidRPr="00940F82" w:rsidRDefault="00174AA3" w:rsidP="00174AA3">
      <w:pPr>
        <w:spacing w:line="360" w:lineRule="auto"/>
        <w:jc w:val="both"/>
        <w:rPr>
          <w:rFonts w:ascii="Arial" w:hAnsi="Arial" w:cs="Arial"/>
          <w:sz w:val="18"/>
          <w:szCs w:val="18"/>
        </w:rPr>
      </w:pPr>
    </w:p>
    <w:p w14:paraId="2123443B" w14:textId="77777777" w:rsidR="00174AA3" w:rsidRPr="00940F82" w:rsidRDefault="00174AA3" w:rsidP="00174AA3">
      <w:pPr>
        <w:spacing w:line="360" w:lineRule="auto"/>
        <w:jc w:val="both"/>
        <w:rPr>
          <w:rFonts w:ascii="Arial" w:hAnsi="Arial" w:cs="Arial"/>
          <w:sz w:val="18"/>
          <w:szCs w:val="18"/>
        </w:rPr>
      </w:pPr>
      <w:r w:rsidRPr="00940F82">
        <w:rPr>
          <w:rFonts w:ascii="Arial" w:hAnsi="Arial" w:cs="Arial"/>
          <w:sz w:val="18"/>
          <w:szCs w:val="18"/>
        </w:rPr>
        <w:t xml:space="preserve">4/ </w:t>
      </w:r>
      <w:r w:rsidRPr="00940F82">
        <w:rPr>
          <w:rFonts w:ascii="Arial" w:hAnsi="Arial" w:cs="Arial"/>
          <w:b/>
          <w:sz w:val="18"/>
          <w:szCs w:val="18"/>
        </w:rPr>
        <w:t>Wyrażam zgodę / Nie wyrażam zgody*</w:t>
      </w:r>
      <w:r w:rsidRPr="00940F82">
        <w:rPr>
          <w:rFonts w:ascii="Arial" w:hAnsi="Arial" w:cs="Arial"/>
          <w:sz w:val="18"/>
          <w:szCs w:val="18"/>
        </w:rPr>
        <w:t xml:space="preserve"> na przetwarzanie mojego numeru telefonu niezbędnego do kontaktu w przyszłych procesach rekrutacji niż przez okres 6-ciu miesięcy. </w:t>
      </w:r>
    </w:p>
    <w:p w14:paraId="60FD45E0" w14:textId="77777777" w:rsidR="00174AA3" w:rsidRPr="00940F82" w:rsidRDefault="00174AA3" w:rsidP="00174AA3">
      <w:pPr>
        <w:spacing w:line="360" w:lineRule="auto"/>
        <w:jc w:val="both"/>
        <w:rPr>
          <w:rFonts w:ascii="Arial" w:hAnsi="Arial" w:cs="Arial"/>
          <w:sz w:val="18"/>
          <w:szCs w:val="18"/>
        </w:rPr>
      </w:pPr>
    </w:p>
    <w:p w14:paraId="6F6E9649" w14:textId="77777777" w:rsidR="00174AA3" w:rsidRPr="00940F82" w:rsidRDefault="00174AA3" w:rsidP="00174AA3">
      <w:pPr>
        <w:tabs>
          <w:tab w:val="left" w:pos="360"/>
          <w:tab w:val="left" w:pos="4593"/>
          <w:tab w:val="left" w:pos="5746"/>
          <w:tab w:val="left" w:pos="6899"/>
          <w:tab w:val="left" w:pos="10975"/>
        </w:tabs>
        <w:spacing w:line="360" w:lineRule="auto"/>
        <w:ind w:left="440" w:hanging="440"/>
        <w:rPr>
          <w:rFonts w:ascii="Arial" w:hAnsi="Arial" w:cs="Arial"/>
          <w:bCs/>
          <w:sz w:val="18"/>
          <w:szCs w:val="18"/>
        </w:rPr>
      </w:pPr>
      <w:r w:rsidRPr="00940F82">
        <w:rPr>
          <w:rFonts w:ascii="Arial" w:hAnsi="Arial" w:cs="Arial"/>
          <w:bCs/>
          <w:sz w:val="18"/>
          <w:szCs w:val="18"/>
        </w:rPr>
        <w:t>........................................................</w:t>
      </w:r>
      <w:r w:rsidRPr="00940F82">
        <w:rPr>
          <w:rFonts w:ascii="Arial" w:hAnsi="Arial" w:cs="Arial"/>
          <w:bCs/>
          <w:sz w:val="18"/>
          <w:szCs w:val="18"/>
        </w:rPr>
        <w:tab/>
        <w:t xml:space="preserve">                   .....................................................................</w:t>
      </w:r>
    </w:p>
    <w:p w14:paraId="00886EA7" w14:textId="77777777" w:rsidR="00174AA3" w:rsidRPr="00940F82" w:rsidRDefault="00174AA3" w:rsidP="00174AA3">
      <w:pPr>
        <w:tabs>
          <w:tab w:val="left" w:pos="360"/>
          <w:tab w:val="left" w:pos="3440"/>
          <w:tab w:val="left" w:pos="4593"/>
          <w:tab w:val="left" w:pos="5746"/>
          <w:tab w:val="left" w:pos="6899"/>
          <w:tab w:val="left" w:pos="10975"/>
        </w:tabs>
        <w:spacing w:line="360" w:lineRule="auto"/>
        <w:ind w:left="440" w:hanging="440"/>
        <w:rPr>
          <w:rFonts w:ascii="Arial" w:hAnsi="Arial" w:cs="Arial"/>
          <w:bCs/>
          <w:sz w:val="18"/>
          <w:szCs w:val="18"/>
        </w:rPr>
      </w:pPr>
      <w:r w:rsidRPr="00940F82">
        <w:rPr>
          <w:rFonts w:ascii="Arial" w:hAnsi="Arial" w:cs="Arial"/>
          <w:bCs/>
          <w:sz w:val="18"/>
          <w:szCs w:val="18"/>
        </w:rPr>
        <w:t xml:space="preserve">                  </w:t>
      </w:r>
      <w:r w:rsidRPr="00940F82">
        <w:rPr>
          <w:rFonts w:ascii="Arial" w:hAnsi="Arial" w:cs="Arial"/>
          <w:bCs/>
          <w:sz w:val="18"/>
          <w:szCs w:val="18"/>
          <w:vertAlign w:val="superscript"/>
        </w:rPr>
        <w:t>(miejscowość i data)</w:t>
      </w:r>
      <w:r w:rsidRPr="00940F82">
        <w:rPr>
          <w:rFonts w:ascii="Arial" w:hAnsi="Arial" w:cs="Arial"/>
          <w:bCs/>
          <w:sz w:val="18"/>
          <w:szCs w:val="18"/>
          <w:vertAlign w:val="superscript"/>
        </w:rPr>
        <w:tab/>
      </w:r>
      <w:r w:rsidRPr="00940F82">
        <w:rPr>
          <w:rFonts w:ascii="Arial" w:hAnsi="Arial" w:cs="Arial"/>
          <w:bCs/>
          <w:sz w:val="18"/>
          <w:szCs w:val="18"/>
          <w:vertAlign w:val="superscript"/>
        </w:rPr>
        <w:tab/>
        <w:t xml:space="preserve">                                                       (podpis osoby ubiegającej się o zatrudnienie)</w:t>
      </w:r>
    </w:p>
    <w:p w14:paraId="0D09A129" w14:textId="77777777" w:rsidR="00174AA3" w:rsidRPr="00940F82" w:rsidRDefault="00174AA3" w:rsidP="00174AA3">
      <w:pPr>
        <w:spacing w:line="360" w:lineRule="auto"/>
        <w:rPr>
          <w:rFonts w:ascii="Arial" w:hAnsi="Arial" w:cs="Arial"/>
          <w:sz w:val="18"/>
          <w:szCs w:val="18"/>
        </w:rPr>
      </w:pPr>
    </w:p>
    <w:p w14:paraId="457866FB" w14:textId="77777777" w:rsidR="00174AA3" w:rsidRPr="00940F82" w:rsidRDefault="00174AA3" w:rsidP="00174AA3">
      <w:pPr>
        <w:spacing w:line="360" w:lineRule="auto"/>
        <w:rPr>
          <w:rFonts w:ascii="Arial" w:hAnsi="Arial" w:cs="Arial"/>
          <w:b/>
          <w:bCs/>
          <w:sz w:val="18"/>
          <w:szCs w:val="18"/>
          <w:u w:val="single"/>
        </w:rPr>
      </w:pPr>
      <w:r w:rsidRPr="00940F82">
        <w:rPr>
          <w:rFonts w:ascii="Arial" w:hAnsi="Arial" w:cs="Arial"/>
          <w:b/>
          <w:bCs/>
          <w:sz w:val="18"/>
          <w:szCs w:val="18"/>
          <w:u w:val="single"/>
        </w:rPr>
        <w:t>*niepotrzebne skreśl</w:t>
      </w:r>
      <w:r>
        <w:rPr>
          <w:rFonts w:ascii="Arial" w:hAnsi="Arial" w:cs="Arial"/>
          <w:b/>
          <w:bCs/>
          <w:sz w:val="18"/>
          <w:szCs w:val="18"/>
          <w:u w:val="single"/>
        </w:rPr>
        <w:t>ić</w:t>
      </w:r>
    </w:p>
    <w:sectPr w:rsidR="00174AA3" w:rsidRPr="00940F82" w:rsidSect="00640C1B">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86CE1" w14:textId="77777777" w:rsidR="00BF0F07" w:rsidRDefault="00BF0F07" w:rsidP="00892E54">
      <w:pPr>
        <w:spacing w:after="0" w:line="240" w:lineRule="auto"/>
      </w:pPr>
      <w:r>
        <w:separator/>
      </w:r>
    </w:p>
  </w:endnote>
  <w:endnote w:type="continuationSeparator" w:id="0">
    <w:p w14:paraId="227EB252" w14:textId="77777777" w:rsidR="00BF0F07" w:rsidRDefault="00BF0F07" w:rsidP="00892E54">
      <w:pPr>
        <w:spacing w:after="0" w:line="240" w:lineRule="auto"/>
      </w:pPr>
      <w:r>
        <w:continuationSeparator/>
      </w:r>
    </w:p>
  </w:endnote>
  <w:endnote w:type="continuationNotice" w:id="1">
    <w:p w14:paraId="19542292" w14:textId="77777777" w:rsidR="00BF0F07" w:rsidRDefault="00BF0F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54BF5" w14:textId="172258FC" w:rsidR="00893511" w:rsidRPr="00640C1B" w:rsidRDefault="00893511">
    <w:pPr>
      <w:pStyle w:val="Stopka"/>
      <w:jc w:val="right"/>
      <w:rPr>
        <w:sz w:val="12"/>
        <w:szCs w:val="12"/>
      </w:rPr>
    </w:pPr>
    <w:r w:rsidRPr="00640C1B">
      <w:rPr>
        <w:sz w:val="12"/>
        <w:szCs w:val="12"/>
      </w:rPr>
      <w:t xml:space="preserve">Strona </w:t>
    </w:r>
    <w:r w:rsidRPr="00640C1B">
      <w:rPr>
        <w:b/>
        <w:bCs/>
        <w:sz w:val="12"/>
        <w:szCs w:val="12"/>
      </w:rPr>
      <w:fldChar w:fldCharType="begin"/>
    </w:r>
    <w:r w:rsidRPr="00640C1B">
      <w:rPr>
        <w:b/>
        <w:bCs/>
        <w:sz w:val="12"/>
        <w:szCs w:val="12"/>
      </w:rPr>
      <w:instrText>PAGE</w:instrText>
    </w:r>
    <w:r w:rsidRPr="00640C1B">
      <w:rPr>
        <w:b/>
        <w:bCs/>
        <w:sz w:val="12"/>
        <w:szCs w:val="12"/>
      </w:rPr>
      <w:fldChar w:fldCharType="separate"/>
    </w:r>
    <w:r w:rsidR="00E4456B">
      <w:rPr>
        <w:b/>
        <w:bCs/>
        <w:noProof/>
        <w:sz w:val="12"/>
        <w:szCs w:val="12"/>
      </w:rPr>
      <w:t>1</w:t>
    </w:r>
    <w:r w:rsidRPr="00640C1B">
      <w:rPr>
        <w:b/>
        <w:bCs/>
        <w:sz w:val="12"/>
        <w:szCs w:val="12"/>
      </w:rPr>
      <w:fldChar w:fldCharType="end"/>
    </w:r>
    <w:r w:rsidRPr="00640C1B">
      <w:rPr>
        <w:sz w:val="12"/>
        <w:szCs w:val="12"/>
      </w:rPr>
      <w:t xml:space="preserve"> z </w:t>
    </w:r>
    <w:r w:rsidRPr="00640C1B">
      <w:rPr>
        <w:b/>
        <w:bCs/>
        <w:sz w:val="12"/>
        <w:szCs w:val="12"/>
      </w:rPr>
      <w:fldChar w:fldCharType="begin"/>
    </w:r>
    <w:r w:rsidRPr="00640C1B">
      <w:rPr>
        <w:b/>
        <w:bCs/>
        <w:sz w:val="12"/>
        <w:szCs w:val="12"/>
      </w:rPr>
      <w:instrText>NUMPAGES</w:instrText>
    </w:r>
    <w:r w:rsidRPr="00640C1B">
      <w:rPr>
        <w:b/>
        <w:bCs/>
        <w:sz w:val="12"/>
        <w:szCs w:val="12"/>
      </w:rPr>
      <w:fldChar w:fldCharType="separate"/>
    </w:r>
    <w:r w:rsidR="00E4456B">
      <w:rPr>
        <w:b/>
        <w:bCs/>
        <w:noProof/>
        <w:sz w:val="12"/>
        <w:szCs w:val="12"/>
      </w:rPr>
      <w:t>1</w:t>
    </w:r>
    <w:r w:rsidRPr="00640C1B">
      <w:rPr>
        <w:b/>
        <w:bCs/>
        <w:sz w:val="12"/>
        <w:szCs w:val="12"/>
      </w:rPr>
      <w:fldChar w:fldCharType="end"/>
    </w:r>
  </w:p>
  <w:p w14:paraId="79AFC98C" w14:textId="77777777" w:rsidR="00893511" w:rsidRPr="00640C1B" w:rsidRDefault="00893511">
    <w:pPr>
      <w:pStyle w:val="Stopka"/>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B2B20" w14:textId="77777777" w:rsidR="00BF0F07" w:rsidRDefault="00BF0F07" w:rsidP="00892E54">
      <w:pPr>
        <w:spacing w:after="0" w:line="240" w:lineRule="auto"/>
      </w:pPr>
      <w:r>
        <w:separator/>
      </w:r>
    </w:p>
  </w:footnote>
  <w:footnote w:type="continuationSeparator" w:id="0">
    <w:p w14:paraId="29EE06EE" w14:textId="77777777" w:rsidR="00BF0F07" w:rsidRDefault="00BF0F07" w:rsidP="00892E54">
      <w:pPr>
        <w:spacing w:after="0" w:line="240" w:lineRule="auto"/>
      </w:pPr>
      <w:r>
        <w:continuationSeparator/>
      </w:r>
    </w:p>
  </w:footnote>
  <w:footnote w:type="continuationNotice" w:id="1">
    <w:p w14:paraId="4F816711" w14:textId="77777777" w:rsidR="00BF0F07" w:rsidRDefault="00BF0F0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23C"/>
    <w:multiLevelType w:val="hybridMultilevel"/>
    <w:tmpl w:val="2E36206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0BD0093"/>
    <w:multiLevelType w:val="hybridMultilevel"/>
    <w:tmpl w:val="628E6398"/>
    <w:lvl w:ilvl="0" w:tplc="04150017">
      <w:start w:val="1"/>
      <w:numFmt w:val="lowerLetter"/>
      <w:lvlText w:val="%1)"/>
      <w:lvlJc w:val="left"/>
      <w:pPr>
        <w:ind w:left="2160" w:hanging="360"/>
      </w:pPr>
      <w:rPr>
        <w:rFonts w:cs="Times New Roman"/>
      </w:rPr>
    </w:lvl>
    <w:lvl w:ilvl="1" w:tplc="04150019">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2" w15:restartNumberingAfterBreak="0">
    <w:nsid w:val="01721F80"/>
    <w:multiLevelType w:val="hybridMultilevel"/>
    <w:tmpl w:val="698EE66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5386149"/>
    <w:multiLevelType w:val="hybridMultilevel"/>
    <w:tmpl w:val="1334037A"/>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 w15:restartNumberingAfterBreak="0">
    <w:nsid w:val="05721EAA"/>
    <w:multiLevelType w:val="hybridMultilevel"/>
    <w:tmpl w:val="A3D23EE2"/>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90531F0"/>
    <w:multiLevelType w:val="hybridMultilevel"/>
    <w:tmpl w:val="D6B685FE"/>
    <w:lvl w:ilvl="0" w:tplc="4420D5C0">
      <w:start w:val="6"/>
      <w:numFmt w:val="decimal"/>
      <w:lvlText w:val="%1."/>
      <w:lvlJc w:val="left"/>
      <w:pPr>
        <w:ind w:left="720" w:hanging="360"/>
      </w:pPr>
      <w:rPr>
        <w:rFonts w:ascii="EUAlbertina" w:hAnsi="EUAlbertina" w:cs="EUAlbertina" w:hint="default"/>
      </w:rPr>
    </w:lvl>
    <w:lvl w:ilvl="1" w:tplc="59A0E3B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A6E4BEC"/>
    <w:multiLevelType w:val="hybridMultilevel"/>
    <w:tmpl w:val="0EA8C494"/>
    <w:lvl w:ilvl="0" w:tplc="04150015">
      <w:start w:val="2"/>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1701B1A"/>
    <w:multiLevelType w:val="hybridMultilevel"/>
    <w:tmpl w:val="CED0A88C"/>
    <w:lvl w:ilvl="0" w:tplc="04150017">
      <w:start w:val="1"/>
      <w:numFmt w:val="lowerLetter"/>
      <w:lvlText w:val="%1)"/>
      <w:lvlJc w:val="left"/>
      <w:pPr>
        <w:ind w:left="2160" w:hanging="360"/>
      </w:pPr>
      <w:rPr>
        <w:rFonts w:cs="Times New Roman"/>
      </w:rPr>
    </w:lvl>
    <w:lvl w:ilvl="1" w:tplc="04150019">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10" w15:restartNumberingAfterBreak="0">
    <w:nsid w:val="16ED3F00"/>
    <w:multiLevelType w:val="hybridMultilevel"/>
    <w:tmpl w:val="413E53DE"/>
    <w:lvl w:ilvl="0" w:tplc="0415000B">
      <w:start w:val="1"/>
      <w:numFmt w:val="bullet"/>
      <w:lvlText w:val=""/>
      <w:lvlJc w:val="left"/>
      <w:pPr>
        <w:ind w:left="1287" w:hanging="360"/>
      </w:pPr>
      <w:rPr>
        <w:rFonts w:ascii="Wingdings" w:hAnsi="Wingdings"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1" w15:restartNumberingAfterBreak="0">
    <w:nsid w:val="18C5649D"/>
    <w:multiLevelType w:val="hybridMultilevel"/>
    <w:tmpl w:val="549A0B00"/>
    <w:lvl w:ilvl="0" w:tplc="04150017">
      <w:start w:val="1"/>
      <w:numFmt w:val="lowerLetter"/>
      <w:lvlText w:val="%1)"/>
      <w:lvlJc w:val="left"/>
      <w:pPr>
        <w:ind w:left="2160" w:hanging="360"/>
      </w:pPr>
      <w:rPr>
        <w:rFonts w:cs="Times New Roman"/>
      </w:rPr>
    </w:lvl>
    <w:lvl w:ilvl="1" w:tplc="04150019">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12" w15:restartNumberingAfterBreak="0">
    <w:nsid w:val="1B5B360D"/>
    <w:multiLevelType w:val="hybridMultilevel"/>
    <w:tmpl w:val="2BF4B764"/>
    <w:lvl w:ilvl="0" w:tplc="DE064234">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 w15:restartNumberingAfterBreak="0">
    <w:nsid w:val="1C1A438E"/>
    <w:multiLevelType w:val="hybridMultilevel"/>
    <w:tmpl w:val="FC7E33A0"/>
    <w:lvl w:ilvl="0" w:tplc="05E436A0">
      <w:start w:val="1"/>
      <w:numFmt w:val="decimal"/>
      <w:lvlText w:val="%1)"/>
      <w:lvlJc w:val="left"/>
      <w:pPr>
        <w:ind w:left="927" w:hanging="360"/>
      </w:pPr>
      <w:rPr>
        <w:rFonts w:cs="Times New Roman" w:hint="default"/>
      </w:rPr>
    </w:lvl>
    <w:lvl w:ilvl="1" w:tplc="04150019">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4" w15:restartNumberingAfterBreak="0">
    <w:nsid w:val="1F9D794D"/>
    <w:multiLevelType w:val="hybridMultilevel"/>
    <w:tmpl w:val="9EA46E24"/>
    <w:lvl w:ilvl="0" w:tplc="04150017">
      <w:start w:val="1"/>
      <w:numFmt w:val="lowerLetter"/>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15" w15:restartNumberingAfterBreak="0">
    <w:nsid w:val="252073F0"/>
    <w:multiLevelType w:val="hybridMultilevel"/>
    <w:tmpl w:val="9664F44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5211B96"/>
    <w:multiLevelType w:val="hybridMultilevel"/>
    <w:tmpl w:val="F0EE69C6"/>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7" w15:restartNumberingAfterBreak="0">
    <w:nsid w:val="260B2C05"/>
    <w:multiLevelType w:val="hybridMultilevel"/>
    <w:tmpl w:val="CECC2748"/>
    <w:lvl w:ilvl="0" w:tplc="04150017">
      <w:start w:val="1"/>
      <w:numFmt w:val="lowerLetter"/>
      <w:lvlText w:val="%1)"/>
      <w:lvlJc w:val="left"/>
      <w:pPr>
        <w:ind w:left="2160" w:hanging="360"/>
      </w:pPr>
      <w:rPr>
        <w:rFonts w:cs="Times New Roman"/>
      </w:rPr>
    </w:lvl>
    <w:lvl w:ilvl="1" w:tplc="04150019">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18" w15:restartNumberingAfterBreak="0">
    <w:nsid w:val="2A8447C3"/>
    <w:multiLevelType w:val="hybridMultilevel"/>
    <w:tmpl w:val="7EFC01FC"/>
    <w:lvl w:ilvl="0" w:tplc="04150019">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15:restartNumberingAfterBreak="0">
    <w:nsid w:val="2B2E5207"/>
    <w:multiLevelType w:val="hybridMultilevel"/>
    <w:tmpl w:val="D1A43D7A"/>
    <w:lvl w:ilvl="0" w:tplc="80825802">
      <w:start w:val="1"/>
      <w:numFmt w:val="decimal"/>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20" w15:restartNumberingAfterBreak="0">
    <w:nsid w:val="2C171A8A"/>
    <w:multiLevelType w:val="hybridMultilevel"/>
    <w:tmpl w:val="C756A15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FC548C0"/>
    <w:multiLevelType w:val="hybridMultilevel"/>
    <w:tmpl w:val="556EEF4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07957C9"/>
    <w:multiLevelType w:val="hybridMultilevel"/>
    <w:tmpl w:val="87FC62CC"/>
    <w:lvl w:ilvl="0" w:tplc="890ABFC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3" w15:restartNumberingAfterBreak="0">
    <w:nsid w:val="312648C6"/>
    <w:multiLevelType w:val="hybridMultilevel"/>
    <w:tmpl w:val="3836BB08"/>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28606A2"/>
    <w:multiLevelType w:val="hybridMultilevel"/>
    <w:tmpl w:val="D486D93E"/>
    <w:lvl w:ilvl="0" w:tplc="DE064234">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15:restartNumberingAfterBreak="0">
    <w:nsid w:val="3461232C"/>
    <w:multiLevelType w:val="hybridMultilevel"/>
    <w:tmpl w:val="00D8DE80"/>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15:restartNumberingAfterBreak="0">
    <w:nsid w:val="35512ECE"/>
    <w:multiLevelType w:val="hybridMultilevel"/>
    <w:tmpl w:val="9A2C1788"/>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A5A3C29"/>
    <w:multiLevelType w:val="hybridMultilevel"/>
    <w:tmpl w:val="60CCC56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CA543E9"/>
    <w:multiLevelType w:val="hybridMultilevel"/>
    <w:tmpl w:val="0088D7F8"/>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E4768BE"/>
    <w:multiLevelType w:val="hybridMultilevel"/>
    <w:tmpl w:val="09902CE8"/>
    <w:lvl w:ilvl="0" w:tplc="04150017">
      <w:start w:val="1"/>
      <w:numFmt w:val="lowerLetter"/>
      <w:lvlText w:val="%1)"/>
      <w:lvlJc w:val="left"/>
      <w:pPr>
        <w:ind w:left="2160" w:hanging="360"/>
      </w:pPr>
      <w:rPr>
        <w:rFonts w:cs="Times New Roman"/>
      </w:rPr>
    </w:lvl>
    <w:lvl w:ilvl="1" w:tplc="04150019">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30" w15:restartNumberingAfterBreak="0">
    <w:nsid w:val="40B81058"/>
    <w:multiLevelType w:val="hybridMultilevel"/>
    <w:tmpl w:val="5358C8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E654748"/>
    <w:multiLevelType w:val="hybridMultilevel"/>
    <w:tmpl w:val="3E64E52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2" w15:restartNumberingAfterBreak="0">
    <w:nsid w:val="4FD97A5B"/>
    <w:multiLevelType w:val="hybridMultilevel"/>
    <w:tmpl w:val="99168802"/>
    <w:lvl w:ilvl="0" w:tplc="FAC61728">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51EE4D78"/>
    <w:multiLevelType w:val="hybridMultilevel"/>
    <w:tmpl w:val="5992C8D0"/>
    <w:lvl w:ilvl="0" w:tplc="04150019">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21E0A6C"/>
    <w:multiLevelType w:val="hybridMultilevel"/>
    <w:tmpl w:val="1904FE4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5DE7DDA"/>
    <w:multiLevelType w:val="hybridMultilevel"/>
    <w:tmpl w:val="C89246E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55EC7B1A"/>
    <w:multiLevelType w:val="hybridMultilevel"/>
    <w:tmpl w:val="2BF4B764"/>
    <w:lvl w:ilvl="0" w:tplc="DE064234">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15:restartNumberingAfterBreak="0">
    <w:nsid w:val="58E93848"/>
    <w:multiLevelType w:val="hybridMultilevel"/>
    <w:tmpl w:val="84985FFC"/>
    <w:lvl w:ilvl="0" w:tplc="DE064234">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15:restartNumberingAfterBreak="0">
    <w:nsid w:val="5E1F0FF3"/>
    <w:multiLevelType w:val="hybridMultilevel"/>
    <w:tmpl w:val="A3C8D24A"/>
    <w:lvl w:ilvl="0" w:tplc="00CCF5BA">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FF34219"/>
    <w:multiLevelType w:val="hybridMultilevel"/>
    <w:tmpl w:val="12B04E00"/>
    <w:lvl w:ilvl="0" w:tplc="04150019">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9">
      <w:start w:val="1"/>
      <w:numFmt w:val="lowerLetter"/>
      <w:lvlText w:val="%3."/>
      <w:lvlJc w:val="lef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1" w15:restartNumberingAfterBreak="0">
    <w:nsid w:val="61E84B9E"/>
    <w:multiLevelType w:val="hybridMultilevel"/>
    <w:tmpl w:val="40B02816"/>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2" w15:restartNumberingAfterBreak="0">
    <w:nsid w:val="64C113DE"/>
    <w:multiLevelType w:val="hybridMultilevel"/>
    <w:tmpl w:val="CDB424A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9CF01C7"/>
    <w:multiLevelType w:val="hybridMultilevel"/>
    <w:tmpl w:val="AF0C066A"/>
    <w:lvl w:ilvl="0" w:tplc="04150019">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4" w15:restartNumberingAfterBreak="0">
    <w:nsid w:val="715F0AE5"/>
    <w:multiLevelType w:val="hybridMultilevel"/>
    <w:tmpl w:val="3F0860A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6" w15:restartNumberingAfterBreak="0">
    <w:nsid w:val="72F73B7B"/>
    <w:multiLevelType w:val="hybridMultilevel"/>
    <w:tmpl w:val="408ED21A"/>
    <w:lvl w:ilvl="0" w:tplc="04150017">
      <w:start w:val="1"/>
      <w:numFmt w:val="lowerLetter"/>
      <w:lvlText w:val="%1)"/>
      <w:lvlJc w:val="left"/>
      <w:pPr>
        <w:ind w:left="927" w:hanging="360"/>
      </w:pPr>
      <w:rPr>
        <w:rFonts w:cs="Times New Roman" w:hint="default"/>
      </w:rPr>
    </w:lvl>
    <w:lvl w:ilvl="1" w:tplc="04150019">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47" w15:restartNumberingAfterBreak="0">
    <w:nsid w:val="7722356D"/>
    <w:multiLevelType w:val="hybridMultilevel"/>
    <w:tmpl w:val="9A2C1788"/>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7252881"/>
    <w:multiLevelType w:val="hybridMultilevel"/>
    <w:tmpl w:val="13982C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73A413E"/>
    <w:multiLevelType w:val="hybridMultilevel"/>
    <w:tmpl w:val="69C65238"/>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17">
      <w:start w:val="1"/>
      <w:numFmt w:val="lowerLetter"/>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0" w15:restartNumberingAfterBreak="0">
    <w:nsid w:val="7A590DC0"/>
    <w:multiLevelType w:val="hybridMultilevel"/>
    <w:tmpl w:val="6758FD38"/>
    <w:lvl w:ilvl="0" w:tplc="04150019">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15"/>
  </w:num>
  <w:num w:numId="2">
    <w:abstractNumId w:val="0"/>
  </w:num>
  <w:num w:numId="3">
    <w:abstractNumId w:val="38"/>
  </w:num>
  <w:num w:numId="4">
    <w:abstractNumId w:val="37"/>
  </w:num>
  <w:num w:numId="5">
    <w:abstractNumId w:val="5"/>
  </w:num>
  <w:num w:numId="6">
    <w:abstractNumId w:val="24"/>
  </w:num>
  <w:num w:numId="7">
    <w:abstractNumId w:val="18"/>
  </w:num>
  <w:num w:numId="8">
    <w:abstractNumId w:val="12"/>
  </w:num>
  <w:num w:numId="9">
    <w:abstractNumId w:val="35"/>
  </w:num>
  <w:num w:numId="10">
    <w:abstractNumId w:val="4"/>
  </w:num>
  <w:num w:numId="11">
    <w:abstractNumId w:val="26"/>
  </w:num>
  <w:num w:numId="12">
    <w:abstractNumId w:val="10"/>
  </w:num>
  <w:num w:numId="13">
    <w:abstractNumId w:val="30"/>
  </w:num>
  <w:num w:numId="14">
    <w:abstractNumId w:val="47"/>
  </w:num>
  <w:num w:numId="15">
    <w:abstractNumId w:val="31"/>
  </w:num>
  <w:num w:numId="16">
    <w:abstractNumId w:val="34"/>
  </w:num>
  <w:num w:numId="17">
    <w:abstractNumId w:val="43"/>
  </w:num>
  <w:num w:numId="18">
    <w:abstractNumId w:val="40"/>
  </w:num>
  <w:num w:numId="19">
    <w:abstractNumId w:val="23"/>
  </w:num>
  <w:num w:numId="20">
    <w:abstractNumId w:val="50"/>
  </w:num>
  <w:num w:numId="21">
    <w:abstractNumId w:val="6"/>
  </w:num>
  <w:num w:numId="22">
    <w:abstractNumId w:val="2"/>
  </w:num>
  <w:num w:numId="23">
    <w:abstractNumId w:val="3"/>
  </w:num>
  <w:num w:numId="24">
    <w:abstractNumId w:val="42"/>
  </w:num>
  <w:num w:numId="25">
    <w:abstractNumId w:val="44"/>
  </w:num>
  <w:num w:numId="26">
    <w:abstractNumId w:val="8"/>
  </w:num>
  <w:num w:numId="27">
    <w:abstractNumId w:val="41"/>
  </w:num>
  <w:num w:numId="28">
    <w:abstractNumId w:val="21"/>
  </w:num>
  <w:num w:numId="29">
    <w:abstractNumId w:val="36"/>
  </w:num>
  <w:num w:numId="30">
    <w:abstractNumId w:val="48"/>
  </w:num>
  <w:num w:numId="31">
    <w:abstractNumId w:val="13"/>
  </w:num>
  <w:num w:numId="32">
    <w:abstractNumId w:val="27"/>
  </w:num>
  <w:num w:numId="33">
    <w:abstractNumId w:val="46"/>
  </w:num>
  <w:num w:numId="34">
    <w:abstractNumId w:val="16"/>
  </w:num>
  <w:num w:numId="35">
    <w:abstractNumId w:val="49"/>
  </w:num>
  <w:num w:numId="36">
    <w:abstractNumId w:val="33"/>
  </w:num>
  <w:num w:numId="37">
    <w:abstractNumId w:val="45"/>
  </w:num>
  <w:num w:numId="38">
    <w:abstractNumId w:val="1"/>
  </w:num>
  <w:num w:numId="39">
    <w:abstractNumId w:val="11"/>
  </w:num>
  <w:num w:numId="40">
    <w:abstractNumId w:val="17"/>
  </w:num>
  <w:num w:numId="41">
    <w:abstractNumId w:val="9"/>
  </w:num>
  <w:num w:numId="42">
    <w:abstractNumId w:val="29"/>
  </w:num>
  <w:num w:numId="43">
    <w:abstractNumId w:val="7"/>
  </w:num>
  <w:num w:numId="44">
    <w:abstractNumId w:val="19"/>
  </w:num>
  <w:num w:numId="45">
    <w:abstractNumId w:val="32"/>
  </w:num>
  <w:num w:numId="46">
    <w:abstractNumId w:val="39"/>
  </w:num>
  <w:num w:numId="47">
    <w:abstractNumId w:val="22"/>
  </w:num>
  <w:num w:numId="48">
    <w:abstractNumId w:val="20"/>
  </w:num>
  <w:num w:numId="49">
    <w:abstractNumId w:val="28"/>
  </w:num>
  <w:num w:numId="50">
    <w:abstractNumId w:val="25"/>
  </w:num>
  <w:num w:numId="51">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E54"/>
    <w:rsid w:val="000012AC"/>
    <w:rsid w:val="00013883"/>
    <w:rsid w:val="0003269F"/>
    <w:rsid w:val="00032E8F"/>
    <w:rsid w:val="00036D6E"/>
    <w:rsid w:val="00041FD2"/>
    <w:rsid w:val="00056402"/>
    <w:rsid w:val="00056E35"/>
    <w:rsid w:val="000571BF"/>
    <w:rsid w:val="00075756"/>
    <w:rsid w:val="00075AED"/>
    <w:rsid w:val="00076BE8"/>
    <w:rsid w:val="000D6DD7"/>
    <w:rsid w:val="000E462B"/>
    <w:rsid w:val="000E676A"/>
    <w:rsid w:val="000E71BC"/>
    <w:rsid w:val="001006AF"/>
    <w:rsid w:val="00114743"/>
    <w:rsid w:val="00117BE0"/>
    <w:rsid w:val="00126322"/>
    <w:rsid w:val="00131266"/>
    <w:rsid w:val="001414BA"/>
    <w:rsid w:val="00142483"/>
    <w:rsid w:val="001478A3"/>
    <w:rsid w:val="001608B6"/>
    <w:rsid w:val="00174AA3"/>
    <w:rsid w:val="00194910"/>
    <w:rsid w:val="001B4562"/>
    <w:rsid w:val="001B782C"/>
    <w:rsid w:val="001C5D4F"/>
    <w:rsid w:val="001D0286"/>
    <w:rsid w:val="001D540E"/>
    <w:rsid w:val="00212B3F"/>
    <w:rsid w:val="00223109"/>
    <w:rsid w:val="0024247C"/>
    <w:rsid w:val="002437DE"/>
    <w:rsid w:val="00267388"/>
    <w:rsid w:val="002831D3"/>
    <w:rsid w:val="00287E54"/>
    <w:rsid w:val="00291267"/>
    <w:rsid w:val="002B395F"/>
    <w:rsid w:val="002C1EFA"/>
    <w:rsid w:val="002E2D58"/>
    <w:rsid w:val="002E50B1"/>
    <w:rsid w:val="002F4DAD"/>
    <w:rsid w:val="002F5464"/>
    <w:rsid w:val="00313C4C"/>
    <w:rsid w:val="00317888"/>
    <w:rsid w:val="003279CF"/>
    <w:rsid w:val="00363700"/>
    <w:rsid w:val="003A1A3E"/>
    <w:rsid w:val="003A7D92"/>
    <w:rsid w:val="003B3BDA"/>
    <w:rsid w:val="003D76EE"/>
    <w:rsid w:val="003F1683"/>
    <w:rsid w:val="00404E2B"/>
    <w:rsid w:val="00423383"/>
    <w:rsid w:val="00435FB1"/>
    <w:rsid w:val="00452B2A"/>
    <w:rsid w:val="004A59A3"/>
    <w:rsid w:val="0051277D"/>
    <w:rsid w:val="00513313"/>
    <w:rsid w:val="00525F50"/>
    <w:rsid w:val="00546324"/>
    <w:rsid w:val="00585506"/>
    <w:rsid w:val="0059102E"/>
    <w:rsid w:val="00593C8A"/>
    <w:rsid w:val="005C2954"/>
    <w:rsid w:val="005F3580"/>
    <w:rsid w:val="00602894"/>
    <w:rsid w:val="00621FD5"/>
    <w:rsid w:val="0063224A"/>
    <w:rsid w:val="00634E27"/>
    <w:rsid w:val="00635F2A"/>
    <w:rsid w:val="00640C1B"/>
    <w:rsid w:val="006660ED"/>
    <w:rsid w:val="0068174D"/>
    <w:rsid w:val="006A3E96"/>
    <w:rsid w:val="006D2A4F"/>
    <w:rsid w:val="006D39D9"/>
    <w:rsid w:val="006E7DA8"/>
    <w:rsid w:val="00735D3B"/>
    <w:rsid w:val="007611FA"/>
    <w:rsid w:val="007619E0"/>
    <w:rsid w:val="00763CB4"/>
    <w:rsid w:val="00780D97"/>
    <w:rsid w:val="00781B05"/>
    <w:rsid w:val="007C255A"/>
    <w:rsid w:val="007C43EB"/>
    <w:rsid w:val="007D3EB6"/>
    <w:rsid w:val="007D6ABF"/>
    <w:rsid w:val="007E0665"/>
    <w:rsid w:val="007E6BA2"/>
    <w:rsid w:val="00810A24"/>
    <w:rsid w:val="00864EF5"/>
    <w:rsid w:val="00881932"/>
    <w:rsid w:val="00892E54"/>
    <w:rsid w:val="00893511"/>
    <w:rsid w:val="008A0B96"/>
    <w:rsid w:val="008B18DA"/>
    <w:rsid w:val="008C11C9"/>
    <w:rsid w:val="008E4117"/>
    <w:rsid w:val="009126A7"/>
    <w:rsid w:val="0092382F"/>
    <w:rsid w:val="00986C4B"/>
    <w:rsid w:val="009918BA"/>
    <w:rsid w:val="009B54AA"/>
    <w:rsid w:val="009D3774"/>
    <w:rsid w:val="009D3AA5"/>
    <w:rsid w:val="009E42C8"/>
    <w:rsid w:val="009F4360"/>
    <w:rsid w:val="00A0082B"/>
    <w:rsid w:val="00A167BC"/>
    <w:rsid w:val="00A76B61"/>
    <w:rsid w:val="00A822EB"/>
    <w:rsid w:val="00AB0A4B"/>
    <w:rsid w:val="00AC4852"/>
    <w:rsid w:val="00AD4230"/>
    <w:rsid w:val="00AF756D"/>
    <w:rsid w:val="00B07F2D"/>
    <w:rsid w:val="00B21EBA"/>
    <w:rsid w:val="00B37EC4"/>
    <w:rsid w:val="00B40A0C"/>
    <w:rsid w:val="00B63BF0"/>
    <w:rsid w:val="00B75886"/>
    <w:rsid w:val="00B7647F"/>
    <w:rsid w:val="00B77BB8"/>
    <w:rsid w:val="00BC26E4"/>
    <w:rsid w:val="00BD3ADC"/>
    <w:rsid w:val="00BD614C"/>
    <w:rsid w:val="00BF0E1A"/>
    <w:rsid w:val="00BF0F07"/>
    <w:rsid w:val="00BF5B03"/>
    <w:rsid w:val="00BF5B54"/>
    <w:rsid w:val="00C47FC9"/>
    <w:rsid w:val="00C52640"/>
    <w:rsid w:val="00C55B52"/>
    <w:rsid w:val="00C7373A"/>
    <w:rsid w:val="00C74017"/>
    <w:rsid w:val="00C8603E"/>
    <w:rsid w:val="00C9471E"/>
    <w:rsid w:val="00C96458"/>
    <w:rsid w:val="00CA0CC5"/>
    <w:rsid w:val="00CA35AB"/>
    <w:rsid w:val="00CA5F86"/>
    <w:rsid w:val="00CB0777"/>
    <w:rsid w:val="00CC78E5"/>
    <w:rsid w:val="00CF1312"/>
    <w:rsid w:val="00D002D9"/>
    <w:rsid w:val="00D14A78"/>
    <w:rsid w:val="00D44DBA"/>
    <w:rsid w:val="00D65262"/>
    <w:rsid w:val="00D678F7"/>
    <w:rsid w:val="00D72C17"/>
    <w:rsid w:val="00D72CA3"/>
    <w:rsid w:val="00D85690"/>
    <w:rsid w:val="00DA70A6"/>
    <w:rsid w:val="00DB1077"/>
    <w:rsid w:val="00E026C8"/>
    <w:rsid w:val="00E235DC"/>
    <w:rsid w:val="00E4456B"/>
    <w:rsid w:val="00E45792"/>
    <w:rsid w:val="00E80E08"/>
    <w:rsid w:val="00E9241D"/>
    <w:rsid w:val="00EA7020"/>
    <w:rsid w:val="00EC1253"/>
    <w:rsid w:val="00EC5E1F"/>
    <w:rsid w:val="00ED392C"/>
    <w:rsid w:val="00ED4437"/>
    <w:rsid w:val="00F01052"/>
    <w:rsid w:val="00F058C8"/>
    <w:rsid w:val="00F15162"/>
    <w:rsid w:val="00F3770B"/>
    <w:rsid w:val="00F37B9E"/>
    <w:rsid w:val="00F47A92"/>
    <w:rsid w:val="00F61AA2"/>
    <w:rsid w:val="00F96220"/>
    <w:rsid w:val="00FD5F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D6854B"/>
  <w15:docId w15:val="{6ADB7594-24D3-4D89-A037-B7172491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42C8"/>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link w:val="Stopka"/>
    <w:uiPriority w:val="99"/>
    <w:locked/>
    <w:rsid w:val="00892E54"/>
    <w:rPr>
      <w:rFonts w:cs="Times New Roman"/>
    </w:rPr>
  </w:style>
  <w:style w:type="paragraph" w:styleId="Akapitzlist">
    <w:name w:val="List Paragraph"/>
    <w:aliases w:val="WYPUNKTOWANIE Akapit z listą,List Paragraph2,WYPUNKTOWANIE,artWYPUNKTOWANIE 1"/>
    <w:basedOn w:val="Normalny"/>
    <w:link w:val="AkapitzlistZnak"/>
    <w:uiPriority w:val="34"/>
    <w:qFormat/>
    <w:rsid w:val="00892E54"/>
    <w:pPr>
      <w:ind w:left="720"/>
      <w:contextualSpacing/>
    </w:pPr>
  </w:style>
  <w:style w:type="table" w:styleId="Tabela-Siatka">
    <w:name w:val="Table Grid"/>
    <w:basedOn w:val="Standardowy"/>
    <w:uiPriority w:val="99"/>
    <w:rsid w:val="0089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link w:val="Tekstprzypisudolnego"/>
    <w:uiPriority w:val="99"/>
    <w:semiHidden/>
    <w:locked/>
    <w:rsid w:val="00E235DC"/>
    <w:rPr>
      <w:rFonts w:cs="Times New Roman"/>
      <w:sz w:val="20"/>
      <w:szCs w:val="20"/>
    </w:rPr>
  </w:style>
  <w:style w:type="character" w:styleId="Odwoanieprzypisudolnego">
    <w:name w:val="footnote reference"/>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WYPUNKTOWANIE Znak,artWYPUNKTOWANIE 1 Znak"/>
    <w:link w:val="Akapitzlist"/>
    <w:uiPriority w:val="34"/>
    <w:qFormat/>
    <w:locked/>
    <w:rsid w:val="000E71BC"/>
  </w:style>
  <w:style w:type="character" w:styleId="Odwoaniedokomentarza">
    <w:name w:val="annotation reference"/>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2B395F"/>
    <w:rPr>
      <w:rFonts w:ascii="Segoe UI" w:hAnsi="Segoe UI" w:cs="Segoe UI"/>
      <w:sz w:val="18"/>
      <w:szCs w:val="18"/>
    </w:rPr>
  </w:style>
  <w:style w:type="character" w:styleId="Hipercze">
    <w:name w:val="Hyperlink"/>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119594">
      <w:marLeft w:val="0"/>
      <w:marRight w:val="0"/>
      <w:marTop w:val="0"/>
      <w:marBottom w:val="0"/>
      <w:divBdr>
        <w:top w:val="none" w:sz="0" w:space="0" w:color="auto"/>
        <w:left w:val="none" w:sz="0" w:space="0" w:color="auto"/>
        <w:bottom w:val="none" w:sz="0" w:space="0" w:color="auto"/>
        <w:right w:val="none" w:sz="0" w:space="0" w:color="auto"/>
      </w:divBdr>
      <w:divsChild>
        <w:div w:id="801119592">
          <w:marLeft w:val="0"/>
          <w:marRight w:val="0"/>
          <w:marTop w:val="0"/>
          <w:marBottom w:val="0"/>
          <w:divBdr>
            <w:top w:val="none" w:sz="0" w:space="0" w:color="auto"/>
            <w:left w:val="none" w:sz="0" w:space="0" w:color="auto"/>
            <w:bottom w:val="none" w:sz="0" w:space="0" w:color="auto"/>
            <w:right w:val="none" w:sz="0" w:space="0" w:color="auto"/>
          </w:divBdr>
        </w:div>
        <w:div w:id="801119596">
          <w:marLeft w:val="0"/>
          <w:marRight w:val="0"/>
          <w:marTop w:val="0"/>
          <w:marBottom w:val="0"/>
          <w:divBdr>
            <w:top w:val="none" w:sz="0" w:space="0" w:color="auto"/>
            <w:left w:val="none" w:sz="0" w:space="0" w:color="auto"/>
            <w:bottom w:val="none" w:sz="0" w:space="0" w:color="auto"/>
            <w:right w:val="none" w:sz="0" w:space="0" w:color="auto"/>
          </w:divBdr>
        </w:div>
      </w:divsChild>
    </w:div>
    <w:div w:id="801119595">
      <w:marLeft w:val="0"/>
      <w:marRight w:val="0"/>
      <w:marTop w:val="0"/>
      <w:marBottom w:val="0"/>
      <w:divBdr>
        <w:top w:val="none" w:sz="0" w:space="0" w:color="auto"/>
        <w:left w:val="none" w:sz="0" w:space="0" w:color="auto"/>
        <w:bottom w:val="none" w:sz="0" w:space="0" w:color="auto"/>
        <w:right w:val="none" w:sz="0" w:space="0" w:color="auto"/>
      </w:divBdr>
      <w:divsChild>
        <w:div w:id="801119593">
          <w:marLeft w:val="0"/>
          <w:marRight w:val="0"/>
          <w:marTop w:val="0"/>
          <w:marBottom w:val="0"/>
          <w:divBdr>
            <w:top w:val="none" w:sz="0" w:space="0" w:color="auto"/>
            <w:left w:val="none" w:sz="0" w:space="0" w:color="auto"/>
            <w:bottom w:val="none" w:sz="0" w:space="0" w:color="auto"/>
            <w:right w:val="none" w:sz="0" w:space="0" w:color="auto"/>
          </w:divBdr>
        </w:div>
        <w:div w:id="801119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C0C447-FBC1-48EF-9850-1641E8BFA8FF}">
  <ds:schemaRefs>
    <ds:schemaRef ds:uri="http://schemas.microsoft.com/sharepoint/v3/contenttype/forms"/>
  </ds:schemaRefs>
</ds:datastoreItem>
</file>

<file path=customXml/itemProps2.xml><?xml version="1.0" encoding="utf-8"?>
<ds:datastoreItem xmlns:ds="http://schemas.openxmlformats.org/officeDocument/2006/customXml" ds:itemID="{9CC0F858-7D65-4C03-AB28-DA8466B63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11DD72-C47E-4F8A-BBEC-B5BD8544F6AA}">
  <ds:schemaRefs>
    <ds:schemaRef ds:uri="http://purl.org/dc/dcmitype/"/>
    <ds:schemaRef ds:uri="http://schemas.microsoft.com/office/infopath/2007/PartnerControls"/>
    <ds:schemaRef ds:uri="http://purl.org/dc/elements/1.1/"/>
    <ds:schemaRef ds:uri="http://schemas.microsoft.com/office/2006/metadata/properties"/>
    <ds:schemaRef ds:uri="94b751f6-b98c-4c34-81e7-07c38ffefe25"/>
    <ds:schemaRef ds:uri="http://purl.org/dc/term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2212</Words>
  <Characters>13273</Characters>
  <Application>Microsoft Office Word</Application>
  <DocSecurity>4</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Żygłowicz</dc:creator>
  <cp:keywords/>
  <dc:description/>
  <cp:lastModifiedBy>Grażyna Chwalczyk</cp:lastModifiedBy>
  <cp:revision>2</cp:revision>
  <cp:lastPrinted>2021-11-29T08:17:00Z</cp:lastPrinted>
  <dcterms:created xsi:type="dcterms:W3CDTF">2022-10-19T12:03:00Z</dcterms:created>
  <dcterms:modified xsi:type="dcterms:W3CDTF">2022-10-19T12:03:00Z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